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16" w:rsidRDefault="00F15216" w:rsidP="00F15216">
      <w:pPr>
        <w:pStyle w:val="a3"/>
      </w:pPr>
      <w:r>
        <w:t>Лекция № 12</w:t>
      </w:r>
    </w:p>
    <w:p w:rsidR="00F15216" w:rsidRDefault="00F15216" w:rsidP="00F15216">
      <w:pPr>
        <w:jc w:val="center"/>
        <w:rPr>
          <w:sz w:val="28"/>
        </w:rPr>
      </w:pPr>
    </w:p>
    <w:p w:rsidR="00F15216" w:rsidRDefault="00F15216" w:rsidP="00F15216">
      <w:pPr>
        <w:pStyle w:val="a7"/>
      </w:pPr>
      <w:proofErr w:type="spellStart"/>
      <w:r>
        <w:t>Расчет</w:t>
      </w:r>
      <w:proofErr w:type="spellEnd"/>
      <w:r>
        <w:t xml:space="preserve"> </w:t>
      </w:r>
      <w:proofErr w:type="spellStart"/>
      <w:r>
        <w:t>режимов</w:t>
      </w:r>
      <w:proofErr w:type="spellEnd"/>
      <w:r>
        <w:t xml:space="preserve"> </w:t>
      </w:r>
      <w:proofErr w:type="spellStart"/>
      <w:r>
        <w:t>простых</w:t>
      </w:r>
      <w:proofErr w:type="spellEnd"/>
      <w:r>
        <w:t xml:space="preserve"> </w:t>
      </w:r>
      <w:proofErr w:type="spellStart"/>
      <w:r>
        <w:t>замкнутых</w:t>
      </w:r>
      <w:proofErr w:type="spellEnd"/>
      <w:r>
        <w:t xml:space="preserve"> </w:t>
      </w:r>
      <w:proofErr w:type="spellStart"/>
      <w:r>
        <w:t>сетей</w:t>
      </w:r>
      <w:proofErr w:type="spellEnd"/>
    </w:p>
    <w:p w:rsidR="00F15216" w:rsidRDefault="00F15216" w:rsidP="00F15216">
      <w:pPr>
        <w:pStyle w:val="a7"/>
      </w:pPr>
    </w:p>
    <w:p w:rsidR="00F15216" w:rsidRDefault="00F15216" w:rsidP="00F15216">
      <w:pPr>
        <w:jc w:val="center"/>
        <w:rPr>
          <w:sz w:val="28"/>
        </w:rPr>
      </w:pPr>
      <w:r>
        <w:rPr>
          <w:sz w:val="28"/>
        </w:rPr>
        <w:t>План.</w:t>
      </w:r>
    </w:p>
    <w:p w:rsidR="00F15216" w:rsidRDefault="00F15216" w:rsidP="00F15216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Расчет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линий</w:t>
      </w:r>
      <w:proofErr w:type="spellEnd"/>
      <w:r>
        <w:rPr>
          <w:sz w:val="28"/>
        </w:rPr>
        <w:t xml:space="preserve"> с </w:t>
      </w:r>
      <w:proofErr w:type="spellStart"/>
      <w:r>
        <w:rPr>
          <w:sz w:val="28"/>
        </w:rPr>
        <w:t>двухстронним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питанием</w:t>
      </w:r>
      <w:proofErr w:type="spellEnd"/>
      <w:r>
        <w:rPr>
          <w:sz w:val="28"/>
        </w:rPr>
        <w:t>.</w:t>
      </w:r>
    </w:p>
    <w:p w:rsidR="00F15216" w:rsidRDefault="00F15216" w:rsidP="00F15216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Частные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случаи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расчета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замкнутых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сетей</w:t>
      </w:r>
      <w:proofErr w:type="spellEnd"/>
      <w:r>
        <w:rPr>
          <w:sz w:val="28"/>
        </w:rPr>
        <w:t>.</w:t>
      </w:r>
    </w:p>
    <w:p w:rsidR="00F15216" w:rsidRDefault="00F15216" w:rsidP="00F15216">
      <w:pPr>
        <w:jc w:val="center"/>
        <w:rPr>
          <w:sz w:val="28"/>
        </w:rPr>
      </w:pPr>
    </w:p>
    <w:p w:rsidR="00F15216" w:rsidRDefault="00F15216" w:rsidP="00F15216">
      <w:pPr>
        <w:pStyle w:val="1"/>
      </w:pPr>
      <w:r>
        <w:t xml:space="preserve">Расчет линий с </w:t>
      </w:r>
      <w:proofErr w:type="spellStart"/>
      <w:r>
        <w:t>двухстронним</w:t>
      </w:r>
      <w:proofErr w:type="spellEnd"/>
      <w:r>
        <w:t xml:space="preserve"> питанием</w:t>
      </w:r>
    </w:p>
    <w:p w:rsidR="00F15216" w:rsidRDefault="00F15216" w:rsidP="00F15216">
      <w:pPr>
        <w:jc w:val="center"/>
        <w:rPr>
          <w:sz w:val="28"/>
        </w:rPr>
      </w:pPr>
    </w:p>
    <w:p w:rsidR="00F15216" w:rsidRDefault="00F15216" w:rsidP="00F15216">
      <w:pPr>
        <w:pStyle w:val="a5"/>
      </w:pPr>
      <w:r>
        <w:t xml:space="preserve">К </w:t>
      </w:r>
      <w:proofErr w:type="spellStart"/>
      <w:r>
        <w:t>простым</w:t>
      </w:r>
      <w:proofErr w:type="spellEnd"/>
      <w:r>
        <w:t xml:space="preserve"> </w:t>
      </w:r>
      <w:proofErr w:type="spellStart"/>
      <w:r>
        <w:t>замкнутым</w:t>
      </w:r>
      <w:proofErr w:type="spellEnd"/>
      <w:r>
        <w:t xml:space="preserve"> </w:t>
      </w:r>
      <w:proofErr w:type="spellStart"/>
      <w:r>
        <w:t>сетям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 xml:space="preserve"> </w:t>
      </w:r>
      <w:proofErr w:type="spellStart"/>
      <w:r>
        <w:t>кольцевые</w:t>
      </w:r>
      <w:proofErr w:type="spellEnd"/>
      <w:r>
        <w:t xml:space="preserve"> сети и сети с </w:t>
      </w:r>
      <w:proofErr w:type="spellStart"/>
      <w:r>
        <w:t>двухсто-ронним</w:t>
      </w:r>
      <w:proofErr w:type="spellEnd"/>
      <w:r>
        <w:t xml:space="preserve"> </w:t>
      </w:r>
      <w:proofErr w:type="spellStart"/>
      <w:r>
        <w:t>питанием</w:t>
      </w:r>
      <w:proofErr w:type="spellEnd"/>
      <w:r>
        <w:t xml:space="preserve">. </w:t>
      </w:r>
      <w:proofErr w:type="spellStart"/>
      <w:r>
        <w:t>Кольцевую</w:t>
      </w:r>
      <w:proofErr w:type="spellEnd"/>
      <w:r>
        <w:t xml:space="preserve"> </w:t>
      </w:r>
      <w:proofErr w:type="spellStart"/>
      <w:r>
        <w:t>сеть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превратить</w:t>
      </w:r>
      <w:proofErr w:type="spellEnd"/>
      <w:r>
        <w:t xml:space="preserve"> в </w:t>
      </w:r>
      <w:proofErr w:type="spellStart"/>
      <w:r>
        <w:t>сеть</w:t>
      </w:r>
      <w:proofErr w:type="spellEnd"/>
      <w:r>
        <w:t xml:space="preserve"> с </w:t>
      </w:r>
      <w:proofErr w:type="spellStart"/>
      <w:r>
        <w:t>двухсторонним</w:t>
      </w:r>
      <w:proofErr w:type="spellEnd"/>
      <w:r>
        <w:t xml:space="preserve"> </w:t>
      </w:r>
      <w:proofErr w:type="spellStart"/>
      <w:r>
        <w:t>питанием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разрезать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по </w:t>
      </w:r>
      <w:proofErr w:type="spellStart"/>
      <w:r>
        <w:t>источнику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>.</w:t>
      </w:r>
    </w:p>
    <w:p w:rsidR="00F15216" w:rsidRDefault="00F15216" w:rsidP="00F15216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t>Рассмотрим</w:t>
      </w:r>
      <w:proofErr w:type="spellEnd"/>
      <w:r>
        <w:rPr>
          <w:sz w:val="28"/>
        </w:rPr>
        <w:t xml:space="preserve"> ЛЭП с </w:t>
      </w:r>
      <w:proofErr w:type="spellStart"/>
      <w:r>
        <w:rPr>
          <w:sz w:val="28"/>
        </w:rPr>
        <w:t>двухсторониим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питанием</w:t>
      </w:r>
      <w:proofErr w:type="spellEnd"/>
      <w:r>
        <w:rPr>
          <w:sz w:val="28"/>
        </w:rPr>
        <w:t xml:space="preserve"> (рис. 12.1). </w:t>
      </w:r>
      <w:proofErr w:type="spellStart"/>
      <w:r>
        <w:rPr>
          <w:sz w:val="28"/>
        </w:rPr>
        <w:t>Известны</w:t>
      </w:r>
      <w:proofErr w:type="spellEnd"/>
      <w:r>
        <w:rPr>
          <w:sz w:val="28"/>
        </w:rPr>
        <w:t>:</w:t>
      </w:r>
    </w:p>
    <w:p w:rsidR="00F15216" w:rsidRDefault="00F15216" w:rsidP="00F15216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нагрузок</w:t>
      </w:r>
      <w:proofErr w:type="spellEnd"/>
      <w:r>
        <w:rPr>
          <w:sz w:val="28"/>
        </w:rPr>
        <w:t>;</w:t>
      </w:r>
    </w:p>
    <w:p w:rsidR="00F15216" w:rsidRDefault="00F15216" w:rsidP="00F15216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сопротивления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участков</w:t>
      </w:r>
      <w:proofErr w:type="spellEnd"/>
      <w:r>
        <w:rPr>
          <w:sz w:val="28"/>
        </w:rPr>
        <w:t xml:space="preserve"> ЛЭП;</w:t>
      </w:r>
    </w:p>
    <w:p w:rsidR="00F15216" w:rsidRDefault="00F15216" w:rsidP="00F15216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источниках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питания</w:t>
      </w:r>
      <w:proofErr w:type="spellEnd"/>
      <w:r>
        <w:rPr>
          <w:sz w:val="28"/>
        </w:rPr>
        <w:t>.</w:t>
      </w:r>
    </w:p>
    <w:p w:rsidR="00F15216" w:rsidRDefault="00F15216" w:rsidP="00F15216">
      <w:pPr>
        <w:pStyle w:val="a5"/>
      </w:pPr>
      <w:proofErr w:type="spellStart"/>
      <w:r>
        <w:t>Необходимо</w:t>
      </w:r>
      <w:proofErr w:type="spellEnd"/>
      <w:r>
        <w:t xml:space="preserve"> найти </w:t>
      </w:r>
      <w:proofErr w:type="spellStart"/>
      <w:r>
        <w:t>распределение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на </w:t>
      </w:r>
      <w:proofErr w:type="spellStart"/>
      <w:r>
        <w:t>участках</w:t>
      </w:r>
      <w:proofErr w:type="spellEnd"/>
      <w:r>
        <w:t xml:space="preserve"> ЛЭП.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выполним</w:t>
      </w:r>
      <w:proofErr w:type="spellEnd"/>
      <w:r>
        <w:t xml:space="preserve"> при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допущениях</w:t>
      </w:r>
      <w:proofErr w:type="spellEnd"/>
      <w:r>
        <w:t>:</w:t>
      </w:r>
    </w:p>
    <w:p w:rsidR="00F15216" w:rsidRDefault="00F15216" w:rsidP="00F15216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 xml:space="preserve">в ЛЭП </w:t>
      </w:r>
      <w:proofErr w:type="spellStart"/>
      <w:r>
        <w:rPr>
          <w:sz w:val="28"/>
        </w:rPr>
        <w:t>отсетствуют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>;</w:t>
      </w:r>
    </w:p>
    <w:p w:rsidR="00F15216" w:rsidRDefault="00F15216" w:rsidP="00F15216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pict>
          <v:group id="_x0000_s1026" style="position:absolute;left:0;text-align:left;margin-left:34.3pt;margin-top:54.55pt;width:424.8pt;height:124.35pt;z-index:251658240" coordorigin="2016,7593" coordsize="8496,2487" o:allowincell="f">
            <v:group id="_x0000_s1027" style="position:absolute;left:2229;top:7593;width:7821;height:1548" coordorigin="2229,7593" coordsize="7821,154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077;top:7767;width:576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029" style="position:absolute;left:2592;top:7998;width:7056;height:786" coordorigin="2592,7860" coordsize="7056,786">
                <v:line id="_x0000_s1030" style="position:absolute" from="2592,8064" to="9648,8064">
                  <v:stroke startarrow="oval" startarrowwidth="narrow" startarrowlength="short" endarrow="oval" endarrowwidth="narrow" endarrowlength="short"/>
                </v:line>
                <v:line id="_x0000_s1031" style="position:absolute" from="2592,7860" to="2592,8292" strokeweight="1.5pt"/>
                <v:line id="_x0000_s1032" style="position:absolute" from="9648,7875" to="9648,8307" strokeweight="1.5pt"/>
                <v:line id="_x0000_s1033" style="position:absolute" from="4350,8064" to="4350,8640">
                  <v:stroke startarrow="oval" startarrowwidth="narrow" startarrowlength="short" endarrow="classic" endarrowlength="long"/>
                </v:line>
                <v:line id="_x0000_s1034" style="position:absolute" from="6132,8070" to="6132,8646">
                  <v:stroke startarrow="oval" startarrowwidth="narrow" startarrowlength="short" endarrow="classic" endarrowlength="long"/>
                </v:line>
                <v:line id="_x0000_s1035" style="position:absolute" from="7920,8064" to="7920,8640">
                  <v:stroke startarrow="oval" startarrowwidth="narrow" startarrowlength="short" endarrow="classic" endarrowlength="long"/>
                </v:line>
              </v:group>
              <v:shape id="_x0000_s1036" type="#_x0000_t202" style="position:absolute;left:2229;top:7593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037" style="position:absolute" from="2988,8094" to="4122,8094">
                <v:stroke endarrow="classic" endarrowlength="long"/>
              </v:line>
              <v:line id="_x0000_s1038" style="position:absolute" from="4716,8103" to="5850,8103">
                <v:stroke endarrow="classic" endarrowlength="long"/>
              </v:line>
              <v:line id="_x0000_s1039" style="position:absolute" from="6498,8094" to="7632,8094">
                <v:stroke endarrow="classic" endarrowlength="long"/>
              </v:line>
              <v:line id="_x0000_s1040" style="position:absolute" from="8142,8094" to="9276,8094">
                <v:stroke endarrow="classic" endarrowlength="long"/>
              </v:line>
              <v:shape id="_x0000_s1041" type="#_x0000_t202" style="position:absolute;left:9330;top:7608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</w:p>
                  </w:txbxContent>
                </v:textbox>
              </v:shape>
              <v:shape id="_x0000_s1042" type="#_x0000_t202" style="position:absolute;left:3126;top:7674;width:720;height:465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43" type="#_x0000_t202" style="position:absolute;left:4899;top:7683;width:720;height:465" filled="f" stroked="f">
                <v:textbox style="mso-next-textbox:#_x0000_s1043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44" type="#_x0000_t202" style="position:absolute;left:6639;top:7677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45" type="#_x0000_t202" style="position:absolute;left:8283;top:7683;width:720;height:465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046" type="#_x0000_t202" style="position:absolute;left:5850;top:7776;width:576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47" type="#_x0000_t202" style="position:absolute;left:7632;top:7767;width:576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48" type="#_x0000_t202" style="position:absolute;left:3918;top:8694;width:864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49" type="#_x0000_t202" style="position:absolute;left:5775;top:8709;width:720;height:432" filled="f" stroked="f">
                <v:textbox>
                  <w:txbxContent>
                    <w:p w:rsidR="00F15216" w:rsidRDefault="00F15216" w:rsidP="00F15216"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50" type="#_x0000_t202" style="position:absolute;left:7488;top:8694;width:864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51" type="#_x0000_t202" style="position:absolute;left:3123;top:8208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52" type="#_x0000_t202" style="position:absolute;left:4836;top:8208;width:864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53" type="#_x0000_t202" style="position:absolute;left:6648;top:8178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54" type="#_x0000_t202" style="position:absolute;left:8313;top:8208;width:720;height:432" filled="f" stroked="f">
                <v:textbox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v:shape id="_x0000_s1055" type="#_x0000_t202" style="position:absolute;left:2016;top:9504;width:8496;height:576" filled="f" stroked="f">
              <v:textbox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12.1 – Линия электропередач с двухсторонним питанием</w:t>
                    </w:r>
                  </w:p>
                </w:txbxContent>
              </v:textbox>
            </v:shape>
            <w10:wrap type="topAndBottom"/>
          </v:group>
        </w:pic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всех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узлах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одинаковы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равны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номинальному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напряжению</w:t>
      </w:r>
      <w:proofErr w:type="spellEnd"/>
      <w:r>
        <w:rPr>
          <w:sz w:val="28"/>
        </w:rPr>
        <w:t xml:space="preserve"> сети.</w:t>
      </w:r>
    </w:p>
    <w:p w:rsidR="00F15216" w:rsidRDefault="00F15216" w:rsidP="00F15216">
      <w:pPr>
        <w:ind w:left="567"/>
        <w:jc w:val="both"/>
        <w:rPr>
          <w:sz w:val="28"/>
        </w:rPr>
      </w:pPr>
    </w:p>
    <w:p w:rsidR="00F15216" w:rsidRDefault="00F15216" w:rsidP="00F15216">
      <w:pPr>
        <w:ind w:left="567"/>
        <w:jc w:val="both"/>
        <w:rPr>
          <w:sz w:val="28"/>
        </w:rPr>
      </w:pPr>
    </w:p>
    <w:p w:rsidR="00F15216" w:rsidRDefault="00F15216" w:rsidP="00F15216">
      <w:pPr>
        <w:ind w:firstLine="567"/>
        <w:jc w:val="both"/>
        <w:rPr>
          <w:sz w:val="28"/>
          <w:lang w:val="ru-RU"/>
        </w:rPr>
      </w:pPr>
      <w:proofErr w:type="spellStart"/>
      <w:r>
        <w:rPr>
          <w:sz w:val="28"/>
        </w:rPr>
        <w:t>Предположим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что</w:t>
      </w:r>
      <w:proofErr w:type="spellEnd"/>
      <w:r>
        <w:rPr>
          <w:sz w:val="28"/>
        </w:rPr>
        <w:t xml:space="preserve"> нам </w:t>
      </w:r>
      <w:proofErr w:type="spellStart"/>
      <w:r>
        <w:rPr>
          <w:sz w:val="28"/>
        </w:rPr>
        <w:t>известна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протекающая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головном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участке</w:t>
      </w:r>
      <w:proofErr w:type="spellEnd"/>
      <w:r>
        <w:rPr>
          <w:sz w:val="28"/>
        </w:rPr>
        <w:t xml:space="preserve"> А-1. </w:t>
      </w:r>
      <w:proofErr w:type="spellStart"/>
      <w:r>
        <w:rPr>
          <w:sz w:val="28"/>
        </w:rPr>
        <w:t>Тогда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на других </w:t>
      </w:r>
      <w:proofErr w:type="spellStart"/>
      <w:r>
        <w:rPr>
          <w:sz w:val="28"/>
        </w:rPr>
        <w:t>участках</w:t>
      </w:r>
      <w:proofErr w:type="spellEnd"/>
      <w:r>
        <w:rPr>
          <w:sz w:val="28"/>
        </w:rPr>
        <w:t xml:space="preserve"> ЛЭП </w:t>
      </w:r>
      <w:proofErr w:type="spellStart"/>
      <w:r>
        <w:rPr>
          <w:sz w:val="28"/>
        </w:rPr>
        <w:t>определяются</w:t>
      </w:r>
      <w:proofErr w:type="spellEnd"/>
      <w:r>
        <w:rPr>
          <w:sz w:val="28"/>
        </w:rPr>
        <w:t xml:space="preserve"> по </w:t>
      </w:r>
      <w:r>
        <w:rPr>
          <w:sz w:val="28"/>
          <w:lang w:val="en-US"/>
        </w:rPr>
        <w:t>I</w:t>
      </w:r>
      <w:r>
        <w:rPr>
          <w:sz w:val="28"/>
          <w:lang w:val="ru-RU"/>
        </w:rPr>
        <w:t xml:space="preserve"> закону Кирхгофа:</w:t>
      </w:r>
    </w:p>
    <w:p w:rsidR="00F15216" w:rsidRDefault="00F15216" w:rsidP="00F15216">
      <w:pPr>
        <w:ind w:firstLine="567"/>
        <w:jc w:val="both"/>
        <w:rPr>
          <w:sz w:val="28"/>
          <w:lang w:val="ru-RU"/>
        </w:rPr>
      </w:pPr>
    </w:p>
    <w:p w:rsidR="00F15216" w:rsidRDefault="00F15216" w:rsidP="00F15216">
      <w:pPr>
        <w:ind w:firstLine="567"/>
        <w:jc w:val="center"/>
        <w:rPr>
          <w:sz w:val="28"/>
          <w:u w:val="single"/>
          <w:lang w:val="en-US"/>
        </w:rPr>
      </w:pP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12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;</w:t>
      </w:r>
    </w:p>
    <w:p w:rsidR="00F15216" w:rsidRDefault="00F15216" w:rsidP="00F15216">
      <w:pPr>
        <w:ind w:firstLine="567"/>
        <w:jc w:val="center"/>
        <w:rPr>
          <w:sz w:val="28"/>
          <w:u w:val="single"/>
          <w:lang w:val="en-US"/>
        </w:rPr>
      </w:pPr>
    </w:p>
    <w:p w:rsidR="00F15216" w:rsidRDefault="00F15216" w:rsidP="00F15216">
      <w:pPr>
        <w:ind w:firstLine="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23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;                              (12.1)</w:t>
      </w:r>
    </w:p>
    <w:p w:rsidR="00F15216" w:rsidRDefault="00F15216" w:rsidP="00F15216">
      <w:pPr>
        <w:ind w:firstLine="567"/>
        <w:jc w:val="center"/>
        <w:rPr>
          <w:sz w:val="28"/>
          <w:lang w:val="en-US"/>
        </w:rPr>
      </w:pPr>
    </w:p>
    <w:p w:rsidR="00F15216" w:rsidRDefault="00F15216" w:rsidP="00F15216">
      <w:pPr>
        <w:ind w:firstLine="567"/>
        <w:jc w:val="center"/>
        <w:rPr>
          <w:sz w:val="28"/>
          <w:lang w:val="en-US"/>
        </w:rPr>
      </w:pP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3В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</w:t>
      </w:r>
      <w:r>
        <w:rPr>
          <w:i/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- </w:t>
      </w:r>
      <w:r>
        <w:rPr>
          <w:i/>
          <w:sz w:val="28"/>
          <w:u w:val="single"/>
          <w:lang w:val="en-US"/>
        </w:rPr>
        <w:t>S</w:t>
      </w:r>
      <w:proofErr w:type="spellStart"/>
      <w:r>
        <w:rPr>
          <w:sz w:val="28"/>
          <w:vertAlign w:val="subscript"/>
          <w:lang w:val="ru-RU"/>
        </w:rPr>
        <w:t>н</w:t>
      </w:r>
      <w:proofErr w:type="spellEnd"/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.</w:t>
      </w:r>
    </w:p>
    <w:p w:rsidR="00F15216" w:rsidRDefault="00F15216" w:rsidP="00F15216">
      <w:pPr>
        <w:ind w:firstLine="567"/>
        <w:jc w:val="center"/>
        <w:rPr>
          <w:sz w:val="28"/>
          <w:lang w:val="en-US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lastRenderedPageBreak/>
        <w:t>Падение напряжение на любом участке ЛЭП рассчитывается по формуле: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                                </w:t>
      </w:r>
      <w:r>
        <w:rPr>
          <w:position w:val="-12"/>
          <w:lang w:val="ru-RU"/>
        </w:rPr>
        <w:object w:dxaOrig="20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21.75pt" o:ole="" fillcolor="window">
            <v:imagedata r:id="rId5" o:title=""/>
          </v:shape>
          <o:OLEObject Type="Embed" ProgID="Equation.3" ShapeID="_x0000_i1025" DrawAspect="Content" ObjectID="_1634144616" r:id="rId6"/>
        </w:object>
      </w:r>
      <w:r>
        <w:rPr>
          <w:lang w:val="ru-RU"/>
        </w:rPr>
        <w:t>.                                            (12.2)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Из формулы для расчета мощности на участке ЛЭП</w:t>
      </w:r>
      <w:proofErr w:type="gramStart"/>
      <w:r>
        <w:rPr>
          <w:lang w:val="ru-RU"/>
        </w:rPr>
        <w:t xml:space="preserve"> (</w:t>
      </w:r>
      <w:r>
        <w:rPr>
          <w:position w:val="-12"/>
          <w:lang w:val="ru-RU"/>
        </w:rPr>
        <w:object w:dxaOrig="1800" w:dyaOrig="440">
          <v:shape id="_x0000_i1026" type="#_x0000_t75" style="width:90pt;height:21.75pt" o:ole="" fillcolor="window">
            <v:imagedata r:id="rId7" o:title=""/>
          </v:shape>
          <o:OLEObject Type="Embed" ProgID="Equation.3" ShapeID="_x0000_i1026" DrawAspect="Content" ObjectID="_1634144617" r:id="rId8"/>
        </w:object>
      </w:r>
      <w:r>
        <w:rPr>
          <w:lang w:val="ru-RU"/>
        </w:rPr>
        <w:t xml:space="preserve">) </w:t>
      </w:r>
      <w:proofErr w:type="gramEnd"/>
      <w:r>
        <w:rPr>
          <w:lang w:val="ru-RU"/>
        </w:rPr>
        <w:t>найдем ток участка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1399" w:dyaOrig="860">
          <v:shape id="_x0000_i1027" type="#_x0000_t75" style="width:69.75pt;height:42.75pt" o:ole="" fillcolor="window">
            <v:imagedata r:id="rId9" o:title=""/>
          </v:shape>
          <o:OLEObject Type="Embed" ProgID="Equation.3" ShapeID="_x0000_i1027" DrawAspect="Content" ObjectID="_1634144618" r:id="rId10"/>
        </w:objec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 и подставим его в (12.2):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3680" w:dyaOrig="860">
          <v:shape id="_x0000_i1028" type="#_x0000_t75" style="width:183.75pt;height:42.75pt" o:ole="" fillcolor="window">
            <v:imagedata r:id="rId11" o:title=""/>
          </v:shape>
          <o:OLEObject Type="Embed" ProgID="Equation.3" ShapeID="_x0000_i1028" DrawAspect="Content" ObjectID="_1634144619" r:id="rId12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При учете второго допущения получим: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1820" w:dyaOrig="840">
          <v:shape id="_x0000_i1029" type="#_x0000_t75" style="width:90.75pt;height:42pt" o:ole="" fillcolor="window">
            <v:imagedata r:id="rId13" o:title=""/>
          </v:shape>
          <o:OLEObject Type="Embed" ProgID="Equation.3" ShapeID="_x0000_i1029" DrawAspect="Content" ObjectID="_1634144620" r:id="rId14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Найдем падение напряжения во всей ЛЭП: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5780" w:dyaOrig="840">
          <v:shape id="_x0000_i1030" type="#_x0000_t75" style="width:288.75pt;height:42pt" o:ole="" fillcolor="window">
            <v:imagedata r:id="rId15" o:title=""/>
          </v:shape>
          <o:OLEObject Type="Embed" ProgID="Equation.3" ShapeID="_x0000_i1030" DrawAspect="Content" ObjectID="_1634144621" r:id="rId16"/>
        </w:objec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ind w:firstLine="0"/>
        <w:rPr>
          <w:lang w:val="ru-RU"/>
        </w:rPr>
      </w:pPr>
      <w:r>
        <w:rPr>
          <w:lang w:val="ru-RU"/>
        </w:rPr>
        <w:t>или</w:t>
      </w:r>
    </w:p>
    <w:p w:rsidR="00F15216" w:rsidRDefault="00F15216" w:rsidP="00F15216">
      <w:pPr>
        <w:pStyle w:val="a5"/>
        <w:ind w:firstLine="0"/>
        <w:rPr>
          <w:lang w:val="ru-RU"/>
        </w:rPr>
      </w:pP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6600" w:dyaOrig="440">
          <v:shape id="_x0000_i1031" type="#_x0000_t75" style="width:330pt;height:21.75pt" o:ole="" fillcolor="window">
            <v:imagedata r:id="rId17" o:title=""/>
          </v:shape>
          <o:OLEObject Type="Embed" ProgID="Equation.3" ShapeID="_x0000_i1031" DrawAspect="Content" ObjectID="_1634144622" r:id="rId18"/>
        </w:object>
      </w: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 полученное выражение подставим значения токов участков: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7920" w:dyaOrig="440">
          <v:shape id="_x0000_i1032" type="#_x0000_t75" style="width:396pt;height:21.75pt" o:ole="" fillcolor="window">
            <v:imagedata r:id="rId19" o:title=""/>
          </v:shape>
          <o:OLEObject Type="Embed" ProgID="Equation.3" ShapeID="_x0000_i1032" DrawAspect="Content" ObjectID="_1634144623" r:id="rId20"/>
        </w:objec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3360" w:dyaOrig="440">
          <v:shape id="_x0000_i1033" type="#_x0000_t75" style="width:168pt;height:21.75pt" o:ole="" fillcolor="window">
            <v:imagedata r:id="rId21" o:title=""/>
          </v:shape>
          <o:OLEObject Type="Embed" ProgID="Equation.3" ShapeID="_x0000_i1033" DrawAspect="Content" ObjectID="_1634144624" r:id="rId22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Выполним преобразования: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8400" w:dyaOrig="440">
          <v:shape id="_x0000_i1034" type="#_x0000_t75" style="width:420pt;height:21.75pt" o:ole="" fillcolor="window">
            <v:imagedata r:id="rId23" o:title=""/>
          </v:shape>
          <o:OLEObject Type="Embed" ProgID="Equation.3" ShapeID="_x0000_i1034" DrawAspect="Content" ObjectID="_1634144625" r:id="rId24"/>
        </w:objec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                          </w:t>
      </w:r>
      <w:r>
        <w:rPr>
          <w:position w:val="-12"/>
          <w:lang w:val="ru-RU"/>
        </w:rPr>
        <w:object w:dxaOrig="3440" w:dyaOrig="440">
          <v:shape id="_x0000_i1035" type="#_x0000_t75" style="width:171.75pt;height:21.75pt" o:ole="" fillcolor="window">
            <v:imagedata r:id="rId25" o:title=""/>
          </v:shape>
          <o:OLEObject Type="Embed" ProgID="Equation.3" ShapeID="_x0000_i1035" DrawAspect="Content" ObjectID="_1634144626" r:id="rId26"/>
        </w:object>
      </w:r>
      <w:r>
        <w:rPr>
          <w:lang w:val="ru-RU"/>
        </w:rPr>
        <w:t>.                               (12.3)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Суммы сопротивлений представляют собой сопротивления:</w:t>
      </w: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7680" w:dyaOrig="440">
          <v:shape id="_x0000_i1036" type="#_x0000_t75" style="width:384pt;height:21.75pt" o:ole="" fillcolor="window">
            <v:imagedata r:id="rId27" o:title=""/>
          </v:shape>
          <o:OLEObject Type="Embed" ProgID="Equation.3" ShapeID="_x0000_i1036" DrawAspect="Content" ObjectID="_1634144627" r:id="rId28"/>
        </w:objec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12"/>
          <w:lang w:val="ru-RU"/>
        </w:rPr>
        <w:object w:dxaOrig="2100" w:dyaOrig="440">
          <v:shape id="_x0000_i1037" type="#_x0000_t75" style="width:105pt;height:21.75pt" o:ole="" fillcolor="window">
            <v:imagedata r:id="rId29" o:title=""/>
          </v:shape>
          <o:OLEObject Type="Embed" ProgID="Equation.3" ShapeID="_x0000_i1037" DrawAspect="Content" ObjectID="_1634144628" r:id="rId30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Выражение (12.3) можем записать следующим образом: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ind w:firstLine="0"/>
        <w:rPr>
          <w:lang w:val="ru-RU"/>
        </w:rPr>
      </w:pPr>
      <w:r>
        <w:rPr>
          <w:position w:val="-32"/>
          <w:lang w:val="ru-RU"/>
        </w:rPr>
        <w:object w:dxaOrig="9640" w:dyaOrig="780">
          <v:shape id="_x0000_i1038" type="#_x0000_t75" style="width:482.25pt;height:39pt" o:ole="" fillcolor="window">
            <v:imagedata r:id="rId31" o:title=""/>
          </v:shape>
          <o:OLEObject Type="Embed" ProgID="Equation.3" ShapeID="_x0000_i1038" DrawAspect="Content" ObjectID="_1634144629" r:id="rId32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ind w:firstLine="0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 полученном выражении только одна неизвестная величина – мощность первого головного участка: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5700" w:dyaOrig="1240">
          <v:shape id="_x0000_i1039" type="#_x0000_t75" style="width:285pt;height:62.25pt" o:ole="" fillcolor="window">
            <v:imagedata r:id="rId33" o:title=""/>
          </v:shape>
          <o:OLEObject Type="Embed" ProgID="Equation.3" ShapeID="_x0000_i1039" DrawAspect="Content" ObjectID="_1634144630" r:id="rId34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Если бы мы определяли падение напряжения</w:t>
      </w:r>
      <w:proofErr w:type="gramStart"/>
      <w:r>
        <w:rPr>
          <w:lang w:val="ru-RU"/>
        </w:rPr>
        <w:t xml:space="preserve"> (</w:t>
      </w:r>
      <w:r>
        <w:rPr>
          <w:position w:val="-12"/>
          <w:lang w:val="ru-RU"/>
        </w:rPr>
        <w:object w:dxaOrig="1100" w:dyaOrig="380">
          <v:shape id="_x0000_i1040" type="#_x0000_t75" style="width:54.75pt;height:18.75pt" o:ole="" fillcolor="window">
            <v:imagedata r:id="rId35" o:title=""/>
          </v:shape>
          <o:OLEObject Type="Embed" ProgID="Equation.3" ShapeID="_x0000_i1040" DrawAspect="Content" ObjectID="_1634144631" r:id="rId36"/>
        </w:object>
      </w:r>
      <w:r>
        <w:rPr>
          <w:lang w:val="ru-RU"/>
        </w:rPr>
        <w:t xml:space="preserve">) </w:t>
      </w:r>
      <w:proofErr w:type="gramEnd"/>
      <w:r>
        <w:rPr>
          <w:lang w:val="ru-RU"/>
        </w:rPr>
        <w:t>и выполнили аналогичные преобразования, то нашли бы мощность второго головного участка: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8"/>
          <w:lang w:val="ru-RU"/>
        </w:rPr>
        <w:object w:dxaOrig="5920" w:dyaOrig="1240">
          <v:shape id="_x0000_i1041" type="#_x0000_t75" style="width:296.25pt;height:62.25pt" o:ole="" fillcolor="window">
            <v:imagedata r:id="rId37" o:title=""/>
          </v:shape>
          <o:OLEObject Type="Embed" ProgID="Equation.3" ShapeID="_x0000_i1041" DrawAspect="Content" ObjectID="_1634144632" r:id="rId38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При </w:t>
      </w:r>
      <w:r>
        <w:rPr>
          <w:i/>
          <w:lang w:val="en-US"/>
        </w:rPr>
        <w:t>n</w:t>
      </w:r>
      <w:r>
        <w:rPr>
          <w:lang w:val="ru-RU"/>
        </w:rPr>
        <w:t xml:space="preserve"> нагрузках: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5540" w:dyaOrig="1180">
          <v:shape id="_x0000_i1042" type="#_x0000_t75" style="width:276.75pt;height:59.25pt" o:ole="" fillcolor="window">
            <v:imagedata r:id="rId39" o:title=""/>
          </v:shape>
          <o:OLEObject Type="Embed" ProgID="Equation.3" ShapeID="_x0000_i1042" DrawAspect="Content" ObjectID="_1634144633" r:id="rId40"/>
        </w:object>
      </w:r>
      <w:r>
        <w:rPr>
          <w:lang w:val="ru-RU"/>
        </w:rPr>
        <w:t>;</w:t>
      </w:r>
    </w:p>
    <w:p w:rsidR="00F15216" w:rsidRDefault="00F15216" w:rsidP="00F15216">
      <w:pPr>
        <w:pStyle w:val="a5"/>
        <w:jc w:val="right"/>
        <w:rPr>
          <w:lang w:val="ru-RU"/>
        </w:rPr>
      </w:pPr>
      <w:r>
        <w:rPr>
          <w:lang w:val="ru-RU"/>
        </w:rPr>
        <w:t>(12.4)</w:t>
      </w: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6"/>
          <w:lang w:val="ru-RU"/>
        </w:rPr>
        <w:object w:dxaOrig="5620" w:dyaOrig="1180">
          <v:shape id="_x0000_i1043" type="#_x0000_t75" style="width:281.25pt;height:59.25pt" o:ole="" fillcolor="window">
            <v:imagedata r:id="rId41" o:title=""/>
          </v:shape>
          <o:OLEObject Type="Embed" ProgID="Equation.3" ShapeID="_x0000_i1043" DrawAspect="Content" ObjectID="_1634144634" r:id="rId42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lastRenderedPageBreak/>
        <w:t>Правильность полученных расчетов подтверждается выполнением баланса мощности – равенством произведенной и потребленной мощности:</w: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center"/>
        <w:rPr>
          <w:lang w:val="ru-RU"/>
        </w:rPr>
      </w:pPr>
      <w:r>
        <w:rPr>
          <w:position w:val="-32"/>
          <w:lang w:val="ru-RU"/>
        </w:rPr>
        <w:object w:dxaOrig="2380" w:dyaOrig="780">
          <v:shape id="_x0000_i1044" type="#_x0000_t75" style="width:119.25pt;height:39pt" o:ole="" fillcolor="window">
            <v:imagedata r:id="rId43" o:title=""/>
          </v:shape>
          <o:OLEObject Type="Embed" ProgID="Equation.3" ShapeID="_x0000_i1044" DrawAspect="Content" ObjectID="_1634144635" r:id="rId44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Мощности на остальных участках определяются по выражениям (12.1).</w: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Значения части мощностей участков получатся отрицательными, т.е. они имеют обратное направление по отношению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принятому. Таким образом, в схеме окажется точка, к которой мощности подходят с двух сторон. Такая точка называется точкой раздела мощности или точкой </w:t>
      </w:r>
      <w:proofErr w:type="spellStart"/>
      <w:r>
        <w:rPr>
          <w:lang w:val="ru-RU"/>
        </w:rPr>
        <w:t>потокораздела</w:t>
      </w:r>
      <w:proofErr w:type="spellEnd"/>
      <w:r>
        <w:rPr>
          <w:lang w:val="ru-RU"/>
        </w:rPr>
        <w:t>.</w: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Точки раздела активной и реактивной мощности могут не совпадать. Если точки раздела активной и реактивной мощности совпадают, то над этой точкой ставится знак ▼. Если не совпадают, то над точкой раздела активной мощности ставится знак ▼, а над точкой раздела реактивной мощности – знак </w:t>
      </w:r>
      <w:r>
        <w:rPr>
          <w:position w:val="-6"/>
          <w:lang w:val="ru-RU"/>
        </w:rPr>
        <w:object w:dxaOrig="260" w:dyaOrig="300">
          <v:shape id="_x0000_i1045" type="#_x0000_t75" style="width:12.75pt;height:15pt" o:ole="" fillcolor="window">
            <v:imagedata r:id="rId45" o:title=""/>
          </v:shape>
          <o:OLEObject Type="Embed" ProgID="Equation.3" ShapeID="_x0000_i1045" DrawAspect="Content" ObjectID="_1634144636" r:id="rId46"/>
        </w:object>
      </w:r>
      <w:r>
        <w:rPr>
          <w:lang w:val="ru-RU"/>
        </w:rPr>
        <w:t xml:space="preserve"> (рис. 12.2).</w:t>
      </w:r>
    </w:p>
    <w:p w:rsidR="00F15216" w:rsidRDefault="00F15216" w:rsidP="00F15216">
      <w:pPr>
        <w:pStyle w:val="a5"/>
        <w:rPr>
          <w:lang w:val="ru-RU"/>
        </w:rPr>
      </w:pPr>
      <w:r>
        <w:pict>
          <v:group id="_x0000_s1056" style="position:absolute;left:0;text-align:left;margin-left:17.5pt;margin-top:23.3pt;width:475.2pt;height:388.8pt;z-index:251658240" coordorigin="1584,5616" coordsize="9504,7776" o:allowincell="f">
            <v:shape id="_x0000_s1057" type="#_x0000_t202" style="position:absolute;left:1584;top:12096;width:9504;height:1296" filled="f" stroked="f">
              <v:textbox style="mso-next-textbox:#_x0000_s1057"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12.2 – Распределение мощности в ЛЭП с двухсторонним питанием: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а) с одной точкой </w:t>
                    </w:r>
                    <w:proofErr w:type="spellStart"/>
                    <w:r>
                      <w:rPr>
                        <w:sz w:val="28"/>
                        <w:lang w:val="ru-RU"/>
                      </w:rPr>
                      <w:t>потокораздела</w:t>
                    </w:r>
                    <w:proofErr w:type="spellEnd"/>
                    <w:r>
                      <w:rPr>
                        <w:sz w:val="28"/>
                        <w:lang w:val="ru-RU"/>
                      </w:rPr>
                      <w:t>;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б) с двумя точками </w:t>
                    </w:r>
                    <w:proofErr w:type="spellStart"/>
                    <w:r>
                      <w:rPr>
                        <w:sz w:val="28"/>
                        <w:lang w:val="ru-RU"/>
                      </w:rPr>
                      <w:t>потокораздела</w:t>
                    </w:r>
                    <w:proofErr w:type="spellEnd"/>
                    <w:r>
                      <w:rPr>
                        <w:sz w:val="28"/>
                        <w:lang w:val="ru-RU"/>
                      </w:rPr>
                      <w:t>.</w:t>
                    </w:r>
                  </w:p>
                </w:txbxContent>
              </v:textbox>
            </v:shape>
            <v:group id="_x0000_s1058" style="position:absolute;left:2448;top:5616;width:7821;height:1698" coordorigin="2613,8835" coordsize="7821,1698">
              <v:shape id="_x0000_s1059" type="#_x0000_t202" style="position:absolute;left:4461;top:9159;width:576;height:432" filled="f" stroked="f">
                <v:textbox style="mso-next-textbox:#_x0000_s1059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060" style="position:absolute;left:2976;top:9390;width:7056;height:786" coordorigin="2592,7860" coordsize="7056,786">
                <v:line id="_x0000_s1061" style="position:absolute" from="2592,8064" to="9648,8064">
                  <v:stroke startarrow="oval" startarrowwidth="narrow" startarrowlength="short" endarrow="oval" endarrowwidth="narrow" endarrowlength="short"/>
                </v:line>
                <v:line id="_x0000_s1062" style="position:absolute" from="2592,7860" to="2592,8292" strokeweight="1.5pt"/>
                <v:line id="_x0000_s1063" style="position:absolute" from="9648,7875" to="9648,8307" strokeweight="1.5pt"/>
                <v:line id="_x0000_s1064" style="position:absolute" from="4350,8064" to="4350,8640">
                  <v:stroke startarrow="oval" startarrowwidth="narrow" startarrowlength="short" endarrow="classic" endarrowlength="long"/>
                </v:line>
                <v:line id="_x0000_s1065" style="position:absolute" from="6132,8070" to="6132,8646">
                  <v:stroke startarrow="oval" startarrowwidth="narrow" startarrowlength="short" endarrow="classic" endarrowlength="long"/>
                </v:line>
                <v:line id="_x0000_s1066" style="position:absolute" from="7920,8064" to="7920,8640">
                  <v:stroke startarrow="oval" startarrowwidth="narrow" startarrowlength="short" endarrow="classic" endarrowlength="long"/>
                </v:line>
              </v:group>
              <v:shape id="_x0000_s1067" type="#_x0000_t202" style="position:absolute;left:2613;top:8985;width:720;height:432" filled="f" stroked="f">
                <v:textbox style="mso-next-textbox:#_x0000_s106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068" style="position:absolute" from="3372,9486" to="4506,9486">
                <v:stroke endarrow="classic" endarrowlength="long"/>
              </v:line>
              <v:line id="_x0000_s1069" style="position:absolute" from="5100,9495" to="6234,9495">
                <v:stroke endarrow="classic" endarrowlength="long"/>
              </v:line>
              <v:line id="_x0000_s1070" style="position:absolute;flip:x" from="6882,9486" to="8016,9486">
                <v:stroke endarrow="classic" endarrowlength="long"/>
              </v:line>
              <v:line id="_x0000_s1071" style="position:absolute;flip:x" from="8526,9486" to="9660,9486">
                <v:stroke endarrow="classic" endarrowlength="long"/>
              </v:line>
              <v:shape id="_x0000_s1072" type="#_x0000_t202" style="position:absolute;left:9714;top:9000;width:720;height:432" filled="f" stroked="f">
                <v:textbox style="mso-next-textbox:#_x0000_s107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</w:p>
                  </w:txbxContent>
                </v:textbox>
              </v:shape>
              <v:shape id="_x0000_s1073" type="#_x0000_t202" style="position:absolute;left:3510;top:9066;width:720;height:465" filled="f" stroked="f">
                <v:textbox style="mso-next-textbox:#_x0000_s1073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74" type="#_x0000_t202" style="position:absolute;left:5283;top:9075;width:720;height:465" filled="f" stroked="f">
                <v:textbox style="mso-next-textbox:#_x0000_s107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75" type="#_x0000_t202" style="position:absolute;left:7023;top:9069;width:720;height:432" filled="f" stroked="f">
                <v:textbox style="mso-next-textbox:#_x0000_s1075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76" type="#_x0000_t202" style="position:absolute;left:8667;top:9075;width:720;height:465" filled="f" stroked="f">
                <v:textbox style="mso-next-textbox:#_x0000_s1076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077" type="#_x0000_t202" style="position:absolute;left:6234;top:9168;width:576;height:432" filled="f" stroked="f">
                <v:textbox style="mso-next-textbox:#_x0000_s107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78" type="#_x0000_t202" style="position:absolute;left:8016;top:9159;width:576;height:432" filled="f" stroked="f">
                <v:textbox style="mso-next-textbox:#_x0000_s1078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79" type="#_x0000_t202" style="position:absolute;left:4302;top:10086;width:864;height:432" filled="f" stroked="f">
                <v:textbox style="mso-next-textbox:#_x0000_s1079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80" type="#_x0000_t202" style="position:absolute;left:6159;top:10101;width:720;height:432" filled="f" stroked="f">
                <v:textbox style="mso-next-textbox:#_x0000_s1080">
                  <w:txbxContent>
                    <w:p w:rsidR="00F15216" w:rsidRDefault="00F15216" w:rsidP="00F15216"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81" type="#_x0000_t202" style="position:absolute;left:7872;top:10086;width:864;height:432" filled="f" stroked="f">
                <v:textbox style="mso-next-textbox:#_x0000_s1081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82" type="#_x0000_t202" style="position:absolute;left:3507;top:9600;width:720;height:432" filled="f" stroked="f">
                <v:textbox style="mso-next-textbox:#_x0000_s108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83" type="#_x0000_t202" style="position:absolute;left:5220;top:9600;width:864;height:432" filled="f" stroked="f">
                <v:textbox style="mso-next-textbox:#_x0000_s1083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84" type="#_x0000_t202" style="position:absolute;left:7032;top:9570;width:720;height:432" filled="f" stroked="f">
                <v:textbox style="mso-next-textbox:#_x0000_s108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85" type="#_x0000_t202" style="position:absolute;left:8697;top:9600;width:720;height:432" filled="f" stroked="f">
                <v:textbox style="mso-next-textbox:#_x0000_s1085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086" type="#_x0000_t202" style="position:absolute;left:6201;top:8835;width:720;height:432" filled="f" stroked="f">
                <v:textbox style="mso-next-textbox:#_x0000_s1086">
                  <w:txbxContent>
                    <w:p w:rsidR="00F15216" w:rsidRDefault="00F15216" w:rsidP="00F152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▼</w:t>
                      </w:r>
                    </w:p>
                  </w:txbxContent>
                </v:textbox>
              </v:shape>
            </v:group>
            <v:shape id="_x0000_s1087" type="#_x0000_t202" style="position:absolute;left:5904;top:7632;width:864;height:576" filled="f" stroked="f">
              <v:textbox style="mso-next-textbox:#_x0000_s1087"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а)</w:t>
                    </w:r>
                  </w:p>
                </w:txbxContent>
              </v:textbox>
            </v:shape>
            <v:group id="_x0000_s1088" style="position:absolute;left:2448;top:8814;width:7821;height:2850" coordorigin="2448,8814" coordsize="7821,2850">
              <v:shape id="_x0000_s1089" type="#_x0000_t202" style="position:absolute;left:4296;top:9138;width:576;height:432" filled="f" stroked="f">
                <v:textbox style="mso-next-textbox:#_x0000_s1089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090" style="position:absolute;left:2811;top:9369;width:7056;height:786" coordorigin="2592,7860" coordsize="7056,786">
                <v:line id="_x0000_s1091" style="position:absolute" from="2592,8064" to="9648,8064">
                  <v:stroke startarrow="oval" startarrowwidth="narrow" startarrowlength="short" endarrow="oval" endarrowwidth="narrow" endarrowlength="short"/>
                </v:line>
                <v:line id="_x0000_s1092" style="position:absolute" from="2592,7860" to="2592,8292" strokeweight="1.5pt"/>
                <v:line id="_x0000_s1093" style="position:absolute" from="9648,7875" to="9648,8307" strokeweight="1.5pt"/>
                <v:line id="_x0000_s1094" style="position:absolute" from="4350,8064" to="4350,8640">
                  <v:stroke startarrow="oval" startarrowwidth="narrow" startarrowlength="short" endarrow="classic" endarrowlength="long"/>
                </v:line>
                <v:line id="_x0000_s1095" style="position:absolute" from="6132,8070" to="6132,8646">
                  <v:stroke startarrow="oval" startarrowwidth="narrow" startarrowlength="short" endarrow="classic" endarrowlength="long"/>
                </v:line>
                <v:line id="_x0000_s1096" style="position:absolute" from="7920,8064" to="7920,8640">
                  <v:stroke startarrow="oval" startarrowwidth="narrow" startarrowlength="short" endarrow="classic" endarrowlength="long"/>
                </v:line>
              </v:group>
              <v:shape id="_x0000_s1097" type="#_x0000_t202" style="position:absolute;left:2448;top:8964;width:720;height:432" filled="f" stroked="f">
                <v:textbox style="mso-next-textbox:#_x0000_s109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098" style="position:absolute" from="3207,9465" to="4341,9465">
                <v:stroke endarrow="classic" endarrowlength="long"/>
              </v:line>
              <v:line id="_x0000_s1099" style="position:absolute" from="4935,9474" to="6069,9474">
                <v:stroke endarrow="classic" endarrowlength="long"/>
              </v:line>
              <v:line id="_x0000_s1100" style="position:absolute;flip:x" from="6717,9465" to="7851,9465">
                <v:stroke endarrow="classic" endarrowlength="long"/>
              </v:line>
              <v:line id="_x0000_s1101" style="position:absolute;flip:x" from="8361,9465" to="9495,9465">
                <v:stroke endarrow="classic" endarrowlength="long"/>
              </v:line>
              <v:shape id="_x0000_s1102" type="#_x0000_t202" style="position:absolute;left:9549;top:8979;width:720;height:432" filled="f" stroked="f">
                <v:textbox style="mso-next-textbox:#_x0000_s110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</w:p>
                  </w:txbxContent>
                </v:textbox>
              </v:shape>
              <v:shape id="_x0000_s1103" type="#_x0000_t202" style="position:absolute;left:3345;top:9045;width:720;height:465" filled="f" stroked="f">
                <v:textbox style="mso-next-textbox:#_x0000_s1103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04" type="#_x0000_t202" style="position:absolute;left:5118;top:9054;width:720;height:465" filled="f" stroked="f">
                <v:textbox style="mso-next-textbox:#_x0000_s110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05" type="#_x0000_t202" style="position:absolute;left:6622;top:9048;width:1298;height:432" filled="f" stroked="f">
                <v:textbox style="mso-next-textbox:#_x0000_s1105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– </w:t>
                      </w: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j Q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06" type="#_x0000_t202" style="position:absolute;left:8502;top:9054;width:720;height:465" filled="f" stroked="f">
                <v:textbox style="mso-next-textbox:#_x0000_s1106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07" type="#_x0000_t202" style="position:absolute;left:6069;top:9147;width:576;height:432" filled="f" stroked="f">
                <v:textbox style="mso-next-textbox:#_x0000_s110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08" type="#_x0000_t202" style="position:absolute;left:7851;top:9138;width:576;height:432" filled="f" stroked="f">
                <v:textbox style="mso-next-textbox:#_x0000_s1108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09" type="#_x0000_t202" style="position:absolute;left:4137;top:10065;width:864;height:432" filled="f" stroked="f">
                <v:textbox style="mso-next-textbox:#_x0000_s1109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10" type="#_x0000_t202" style="position:absolute;left:5994;top:10080;width:720;height:432" filled="f" stroked="f">
                <v:textbox style="mso-next-textbox:#_x0000_s1110">
                  <w:txbxContent>
                    <w:p w:rsidR="00F15216" w:rsidRDefault="00F15216" w:rsidP="00F15216"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11" type="#_x0000_t202" style="position:absolute;left:7707;top:10065;width:864;height:432" filled="f" stroked="f">
                <v:textbox style="mso-next-textbox:#_x0000_s1111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12" type="#_x0000_t202" style="position:absolute;left:3342;top:9579;width:720;height:432" filled="f" stroked="f">
                <v:textbox style="mso-next-textbox:#_x0000_s111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13" type="#_x0000_t202" style="position:absolute;left:5055;top:9579;width:864;height:432" filled="f" stroked="f">
                <v:textbox style="mso-next-textbox:#_x0000_s1113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14" type="#_x0000_t202" style="position:absolute;left:6867;top:9549;width:720;height:432" filled="f" stroked="f">
                <v:textbox style="mso-next-textbox:#_x0000_s111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15" type="#_x0000_t202" style="position:absolute;left:8532;top:9579;width:720;height:432" filled="f" stroked="f">
                <v:textbox style="mso-next-textbox:#_x0000_s1115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16" type="#_x0000_t202" style="position:absolute;left:6036;top:8814;width:720;height:432" filled="f" stroked="f">
                <v:textbox style="mso-next-textbox:#_x0000_s1116">
                  <w:txbxContent>
                    <w:p w:rsidR="00F15216" w:rsidRDefault="00F15216" w:rsidP="00F152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▼</w:t>
                      </w:r>
                    </w:p>
                  </w:txbxContent>
                </v:textbox>
              </v:shape>
              <v:shape id="_x0000_s1117" type="#_x0000_t202" style="position:absolute;left:5904;top:11088;width:864;height:576" filled="f" stroked="f">
                <v:textbox style="mso-next-textbox:#_x0000_s1117">
                  <w:txbxContent>
                    <w:p w:rsidR="00F15216" w:rsidRDefault="00F15216" w:rsidP="00F15216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18" type="#_x0000_t5" style="position:absolute;left:8049;top:8964;width:198;height:176;flip:y"/>
            </v:group>
            <w10:wrap type="topAndBottom"/>
          </v:group>
        </w:pic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lastRenderedPageBreak/>
        <w:t xml:space="preserve">В выражениях (12.4) составляющая </w:t>
      </w:r>
      <w:r>
        <w:rPr>
          <w:position w:val="-36"/>
          <w:lang w:val="ru-RU"/>
        </w:rPr>
        <w:object w:dxaOrig="1960" w:dyaOrig="800">
          <v:shape id="_x0000_i1046" type="#_x0000_t75" style="width:98.25pt;height:39.75pt" o:ole="" fillcolor="window">
            <v:imagedata r:id="rId47" o:title=""/>
          </v:shape>
          <o:OLEObject Type="Embed" ProgID="Equation.3" ShapeID="_x0000_i1046" DrawAspect="Content" ObjectID="_1634144637" r:id="rId48"/>
        </w:object>
      </w:r>
      <w:r>
        <w:rPr>
          <w:lang w:val="ru-RU"/>
        </w:rPr>
        <w:t xml:space="preserve"> представляет собой уравнительную мощность, протекающую в ЛЭП, из-за разности напряжений на источниках питания. При равенстве напряжений </w:t>
      </w:r>
      <w:proofErr w:type="gramStart"/>
      <w:r>
        <w:rPr>
          <w:i/>
          <w:u w:val="single"/>
          <w:lang w:val="en-US"/>
        </w:rPr>
        <w:t>U</w:t>
      </w:r>
      <w:proofErr w:type="gramEnd"/>
      <w:r>
        <w:rPr>
          <w:vertAlign w:val="subscript"/>
          <w:lang w:val="ru-RU"/>
        </w:rPr>
        <w:t>А</w:t>
      </w:r>
      <w:r>
        <w:rPr>
          <w:lang w:val="ru-RU"/>
        </w:rPr>
        <w:t xml:space="preserve"> = </w:t>
      </w:r>
      <w:r>
        <w:rPr>
          <w:i/>
          <w:u w:val="single"/>
          <w:lang w:val="en-US"/>
        </w:rPr>
        <w:t>U</w:t>
      </w:r>
      <w:r>
        <w:rPr>
          <w:vertAlign w:val="subscript"/>
          <w:lang w:val="ru-RU"/>
        </w:rPr>
        <w:t>В</w:t>
      </w:r>
      <w:r>
        <w:rPr>
          <w:lang w:val="ru-RU"/>
        </w:rPr>
        <w:t xml:space="preserve"> (или в кольцевой сети) уравнительная мощность равна нулю.</w: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Второй член уравнений (12.4) представляет собой сумму моментов нагрузок относительно другого источника питания, разделенную на суммарное сопротивление ЛЭП.</w: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При одинаковых напряжениях на источниках </w:t>
      </w:r>
      <w:proofErr w:type="gramStart"/>
      <w:r>
        <w:rPr>
          <w:lang w:val="ru-RU"/>
        </w:rPr>
        <w:t>питания</w:t>
      </w:r>
      <w:proofErr w:type="gramEnd"/>
      <w:r>
        <w:rPr>
          <w:lang w:val="ru-RU"/>
        </w:rPr>
        <w:t xml:space="preserve"> очевидно, что падение напряжение от обоих ИП до точки раздела мощности одинаково. Поэтому в этой точке ЛЭП может быть </w:t>
      </w:r>
      <w:proofErr w:type="gramStart"/>
      <w:r>
        <w:rPr>
          <w:lang w:val="ru-RU"/>
        </w:rPr>
        <w:t>разрезана</w:t>
      </w:r>
      <w:proofErr w:type="gramEnd"/>
      <w:r>
        <w:rPr>
          <w:lang w:val="ru-RU"/>
        </w:rPr>
        <w:t xml:space="preserve"> на два магистральных участка.</w:t>
      </w:r>
    </w:p>
    <w:p w:rsidR="00F15216" w:rsidRDefault="00F15216" w:rsidP="00F15216">
      <w:pPr>
        <w:ind w:firstLine="567"/>
        <w:jc w:val="both"/>
        <w:rPr>
          <w:sz w:val="28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этом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конечной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точке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магистрального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равняться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протекающей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исходной</w:t>
      </w:r>
      <w:proofErr w:type="spellEnd"/>
      <w:r>
        <w:rPr>
          <w:sz w:val="28"/>
        </w:rPr>
        <w:t xml:space="preserve"> сети по </w:t>
      </w:r>
      <w:proofErr w:type="spellStart"/>
      <w:r>
        <w:rPr>
          <w:sz w:val="28"/>
        </w:rPr>
        <w:t>первому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слева</w:t>
      </w:r>
      <w:proofErr w:type="spellEnd"/>
      <w:r>
        <w:rPr>
          <w:sz w:val="28"/>
        </w:rPr>
        <w:t xml:space="preserve"> от точки </w:t>
      </w:r>
      <w:proofErr w:type="spellStart"/>
      <w:r>
        <w:rPr>
          <w:sz w:val="28"/>
        </w:rPr>
        <w:t>потокораздела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Нагрузка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конечной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точке</w:t>
      </w:r>
      <w:proofErr w:type="spellEnd"/>
      <w:r>
        <w:rPr>
          <w:sz w:val="28"/>
        </w:rPr>
        <w:t xml:space="preserve"> правого </w:t>
      </w:r>
      <w:proofErr w:type="spellStart"/>
      <w:r>
        <w:rPr>
          <w:sz w:val="28"/>
        </w:rPr>
        <w:t>магистрального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равняется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протекающей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исходной</w:t>
      </w:r>
      <w:proofErr w:type="spellEnd"/>
      <w:r>
        <w:rPr>
          <w:sz w:val="28"/>
        </w:rPr>
        <w:t xml:space="preserve"> сети по </w:t>
      </w:r>
      <w:proofErr w:type="spellStart"/>
      <w:r>
        <w:rPr>
          <w:sz w:val="28"/>
        </w:rPr>
        <w:t>первому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участку</w:t>
      </w:r>
      <w:proofErr w:type="spellEnd"/>
      <w:r>
        <w:rPr>
          <w:sz w:val="28"/>
        </w:rPr>
        <w:t xml:space="preserve"> справа от точки </w:t>
      </w:r>
      <w:proofErr w:type="spellStart"/>
      <w:r>
        <w:rPr>
          <w:sz w:val="28"/>
        </w:rPr>
        <w:t>раздела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Сумма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должна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равняться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нагрузке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точке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раздела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мощности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замкнутой</w:t>
      </w:r>
      <w:proofErr w:type="spellEnd"/>
      <w:r>
        <w:rPr>
          <w:sz w:val="28"/>
        </w:rPr>
        <w:t xml:space="preserve"> сети (см. рис. 12.3):</w:t>
      </w:r>
    </w:p>
    <w:p w:rsidR="00F15216" w:rsidRDefault="00F15216" w:rsidP="00F15216">
      <w:pPr>
        <w:ind w:firstLine="567"/>
        <w:jc w:val="both"/>
        <w:rPr>
          <w:sz w:val="28"/>
        </w:rPr>
      </w:pPr>
    </w:p>
    <w:p w:rsidR="00F15216" w:rsidRDefault="00F15216" w:rsidP="00F15216">
      <w:pPr>
        <w:ind w:firstLine="567"/>
        <w:jc w:val="center"/>
        <w:rPr>
          <w:sz w:val="28"/>
          <w:lang w:val="ru-RU"/>
        </w:rPr>
      </w:pPr>
      <w:r>
        <w:rPr>
          <w:i/>
          <w:sz w:val="28"/>
          <w:lang w:val="en-US"/>
        </w:rPr>
        <w:t>S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</w:t>
      </w:r>
      <w:r>
        <w:rPr>
          <w:i/>
          <w:sz w:val="28"/>
          <w:lang w:val="en-US"/>
        </w:rPr>
        <w:t>S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= </w:t>
      </w:r>
      <w:r>
        <w:rPr>
          <w:i/>
          <w:sz w:val="28"/>
          <w:lang w:val="en-US"/>
        </w:rPr>
        <w:t>S</w:t>
      </w:r>
      <w:r>
        <w:rPr>
          <w:sz w:val="28"/>
          <w:vertAlign w:val="subscript"/>
          <w:lang w:val="ru-RU"/>
        </w:rPr>
        <w:t>н2</w:t>
      </w:r>
      <w:r>
        <w:rPr>
          <w:sz w:val="28"/>
          <w:lang w:val="ru-RU"/>
        </w:rPr>
        <w:t>.</w:t>
      </w:r>
    </w:p>
    <w:p w:rsidR="00F15216" w:rsidRDefault="00F15216" w:rsidP="00F15216">
      <w:pPr>
        <w:ind w:firstLine="567"/>
        <w:jc w:val="both"/>
        <w:rPr>
          <w:sz w:val="28"/>
        </w:rPr>
      </w:pPr>
    </w:p>
    <w:p w:rsidR="00F15216" w:rsidRDefault="00F15216" w:rsidP="00F15216">
      <w:pPr>
        <w:pStyle w:val="a5"/>
        <w:rPr>
          <w:lang w:val="ru-RU"/>
        </w:rPr>
      </w:pPr>
      <w:r>
        <w:lastRenderedPageBreak/>
        <w:pict>
          <v:group id="_x0000_s1119" style="position:absolute;left:0;text-align:left;margin-left:5.5pt;margin-top:9.3pt;width:475.2pt;height:345.6pt;z-index:251658240" coordorigin="1584,5616" coordsize="9504,6912" o:allowincell="f">
            <v:shape id="_x0000_s1120" type="#_x0000_t202" style="position:absolute;left:1584;top:11376;width:9504;height:1152" filled="f" stroked="f">
              <v:textbox style="mso-next-textbox:#_x0000_s1120"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12.3 – Распределение мощности на участке сети: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        а) исходная схема;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        б) магистральные участки.</w:t>
                    </w:r>
                  </w:p>
                </w:txbxContent>
              </v:textbox>
            </v:shape>
            <v:group id="_x0000_s1121" style="position:absolute;left:2448;top:5616;width:7821;height:1698" coordorigin="2613,8835" coordsize="7821,1698">
              <v:shape id="_x0000_s1122" type="#_x0000_t202" style="position:absolute;left:4461;top:9159;width:576;height:432" filled="f" stroked="f">
                <v:textbox style="mso-next-textbox:#_x0000_s112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123" style="position:absolute;left:2976;top:9390;width:7056;height:786" coordorigin="2592,7860" coordsize="7056,786">
                <v:line id="_x0000_s1124" style="position:absolute" from="2592,8064" to="9648,8064">
                  <v:stroke startarrow="oval" startarrowwidth="narrow" startarrowlength="short" endarrow="oval" endarrowwidth="narrow" endarrowlength="short"/>
                </v:line>
                <v:line id="_x0000_s1125" style="position:absolute" from="2592,7860" to="2592,8292" strokeweight="1.5pt"/>
                <v:line id="_x0000_s1126" style="position:absolute" from="9648,7875" to="9648,8307" strokeweight="1.5pt"/>
                <v:line id="_x0000_s1127" style="position:absolute" from="4350,8064" to="4350,8640">
                  <v:stroke startarrow="oval" startarrowwidth="narrow" startarrowlength="short" endarrow="classic" endarrowlength="long"/>
                </v:line>
                <v:line id="_x0000_s1128" style="position:absolute" from="6132,8070" to="6132,8646">
                  <v:stroke startarrow="oval" startarrowwidth="narrow" startarrowlength="short" endarrow="classic" endarrowlength="long"/>
                </v:line>
                <v:line id="_x0000_s1129" style="position:absolute" from="7920,8064" to="7920,8640">
                  <v:stroke startarrow="oval" startarrowwidth="narrow" startarrowlength="short" endarrow="classic" endarrowlength="long"/>
                </v:line>
              </v:group>
              <v:shape id="_x0000_s1130" type="#_x0000_t202" style="position:absolute;left:2613;top:8985;width:720;height:432" filled="f" stroked="f">
                <v:textbox style="mso-next-textbox:#_x0000_s1130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131" style="position:absolute" from="3372,9486" to="4506,9486">
                <v:stroke endarrow="classic" endarrowlength="long"/>
              </v:line>
              <v:line id="_x0000_s1132" style="position:absolute" from="5100,9495" to="6234,9495">
                <v:stroke endarrow="classic" endarrowlength="long"/>
              </v:line>
              <v:line id="_x0000_s1133" style="position:absolute;flip:x" from="6882,9486" to="8016,9486">
                <v:stroke endarrow="classic" endarrowlength="long"/>
              </v:line>
              <v:line id="_x0000_s1134" style="position:absolute;flip:x" from="8526,9486" to="9660,9486">
                <v:stroke endarrow="classic" endarrowlength="long"/>
              </v:line>
              <v:shape id="_x0000_s1135" type="#_x0000_t202" style="position:absolute;left:9714;top:9000;width:720;height:432" filled="f" stroked="f">
                <v:textbox style="mso-next-textbox:#_x0000_s1135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</w:p>
                  </w:txbxContent>
                </v:textbox>
              </v:shape>
              <v:shape id="_x0000_s1136" type="#_x0000_t202" style="position:absolute;left:3510;top:9066;width:720;height:465" filled="f" stroked="f">
                <v:textbox style="mso-next-textbox:#_x0000_s1136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37" type="#_x0000_t202" style="position:absolute;left:5283;top:9075;width:720;height:465" filled="f" stroked="f">
                <v:textbox style="mso-next-textbox:#_x0000_s1137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38" type="#_x0000_t202" style="position:absolute;left:7023;top:9069;width:720;height:432" filled="f" stroked="f">
                <v:textbox style="mso-next-textbox:#_x0000_s1138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39" type="#_x0000_t202" style="position:absolute;left:8667;top:9075;width:720;height:465" filled="f" stroked="f">
                <v:textbox style="mso-next-textbox:#_x0000_s1139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40" type="#_x0000_t202" style="position:absolute;left:6234;top:9168;width:576;height:432" filled="f" stroked="f">
                <v:textbox style="mso-next-textbox:#_x0000_s1140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41" type="#_x0000_t202" style="position:absolute;left:8016;top:9159;width:576;height:432" filled="f" stroked="f">
                <v:textbox style="mso-next-textbox:#_x0000_s1141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42" type="#_x0000_t202" style="position:absolute;left:4302;top:10086;width:864;height:432" filled="f" stroked="f">
                <v:textbox style="mso-next-textbox:#_x0000_s1142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43" type="#_x0000_t202" style="position:absolute;left:6159;top:10101;width:720;height:432" filled="f" stroked="f">
                <v:textbox style="mso-next-textbox:#_x0000_s1143">
                  <w:txbxContent>
                    <w:p w:rsidR="00F15216" w:rsidRDefault="00F15216" w:rsidP="00F15216"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44" type="#_x0000_t202" style="position:absolute;left:7872;top:10086;width:864;height:432" filled="f" stroked="f">
                <v:textbox style="mso-next-textbox:#_x0000_s114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45" type="#_x0000_t202" style="position:absolute;left:3507;top:9600;width:720;height:432" filled="f" stroked="f">
                <v:textbox style="mso-next-textbox:#_x0000_s1145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46" type="#_x0000_t202" style="position:absolute;left:5220;top:9600;width:864;height:432" filled="f" stroked="f">
                <v:textbox style="mso-next-textbox:#_x0000_s1146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47" type="#_x0000_t202" style="position:absolute;left:7032;top:9570;width:720;height:432" filled="f" stroked="f">
                <v:textbox style="mso-next-textbox:#_x0000_s1147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48" type="#_x0000_t202" style="position:absolute;left:8697;top:9600;width:720;height:432" filled="f" stroked="f">
                <v:textbox style="mso-next-textbox:#_x0000_s1148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49" type="#_x0000_t202" style="position:absolute;left:6201;top:8835;width:720;height:432" filled="f" stroked="f">
                <v:textbox style="mso-next-textbox:#_x0000_s1149">
                  <w:txbxContent>
                    <w:p w:rsidR="00F15216" w:rsidRDefault="00F15216" w:rsidP="00F152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▼</w:t>
                      </w:r>
                    </w:p>
                  </w:txbxContent>
                </v:textbox>
              </v:shape>
            </v:group>
            <v:group id="_x0000_s1150" style="position:absolute;left:2358;top:8517;width:8298;height:1563" coordorigin="2358,8244" coordsize="8298,1563">
              <v:group id="_x0000_s1151" style="position:absolute;left:2358;top:8244;width:4266;height:1548" coordorigin="2448,8244" coordsize="4266,1548">
                <v:shape id="_x0000_s1152" type="#_x0000_t202" style="position:absolute;left:4296;top:8418;width:576;height:432" filled="f" stroked="f">
                  <v:textbox style="mso-next-textbox:#_x0000_s1152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1153" style="position:absolute" from="2811,8853" to="6337,8853">
                  <v:stroke startarrow="oval" startarrowwidth="narrow" startarrowlength="short" endarrowwidth="narrow" endarrowlength="short"/>
                </v:line>
                <v:line id="_x0000_s1154" style="position:absolute" from="2811,8649" to="2811,9081" strokeweight="1.5pt"/>
                <v:line id="_x0000_s1155" style="position:absolute" from="4569,8853" to="4569,9429">
                  <v:stroke startarrow="oval" startarrowwidth="narrow" startarrowlength="short" endarrow="classic" endarrowlength="long"/>
                </v:line>
                <v:line id="_x0000_s1156" style="position:absolute" from="6351,8859" to="6351,9435">
                  <v:stroke startarrow="oval" startarrowwidth="narrow" startarrowlength="short" endarrow="classic" endarrowlength="long"/>
                </v:line>
                <v:shape id="_x0000_s1157" type="#_x0000_t202" style="position:absolute;left:2448;top:8244;width:720;height:432" filled="f" stroked="f">
                  <v:textbox style="mso-next-textbox:#_x0000_s1157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А</w:t>
                        </w:r>
                      </w:p>
                    </w:txbxContent>
                  </v:textbox>
                </v:shape>
                <v:shape id="_x0000_s1158" type="#_x0000_t202" style="position:absolute;left:6069;top:8427;width:576;height:432" filled="f" stroked="f">
                  <v:textbox style="mso-next-textbox:#_x0000_s1158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59" type="#_x0000_t202" style="position:absolute;left:4137;top:9345;width:864;height:432" filled="f" stroked="f">
                  <v:textbox style="mso-next-textbox:#_x0000_s1159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b/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60" type="#_x0000_t202" style="position:absolute;left:5994;top:9360;width:720;height:432" filled="f" stroked="f">
                  <v:textbox style="mso-next-textbox:#_x0000_s1160">
                    <w:txbxContent>
                      <w:p w:rsidR="00F15216" w:rsidRDefault="00F15216" w:rsidP="00F15216"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61" type="#_x0000_t202" style="position:absolute;left:3342;top:8859;width:720;height:432" filled="f" stroked="f">
                  <v:textbox style="mso-next-textbox:#_x0000_s1161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62" type="#_x0000_t202" style="position:absolute;left:5055;top:8859;width:864;height:432" filled="f" stroked="f">
                  <v:textbox style="mso-next-textbox:#_x0000_s1162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163" style="position:absolute;left:6351;top:8274;width:4305;height:1533" coordorigin="5964,8259" coordsize="4305,1533">
                <v:line id="_x0000_s1164" style="position:absolute" from="9867,8664" to="9867,9096" strokeweight="1.5pt"/>
                <v:line id="_x0000_s1165" style="position:absolute" from="8139,8853" to="8139,9429">
                  <v:stroke startarrow="oval" startarrowwidth="narrow" startarrowlength="short" endarrow="classic" endarrowlength="long"/>
                </v:line>
                <v:shape id="_x0000_s1166" type="#_x0000_t202" style="position:absolute;left:9549;top:8259;width:720;height:432" filled="f" stroked="f">
                  <v:textbox style="mso-next-textbox:#_x0000_s1166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167" type="#_x0000_t202" style="position:absolute;left:7851;top:8418;width:576;height:432" filled="f" stroked="f">
                  <v:textbox style="mso-next-textbox:#_x0000_s1167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168" type="#_x0000_t202" style="position:absolute;left:7707;top:9345;width:864;height:432" filled="f" stroked="f">
                  <v:textbox style="mso-next-textbox:#_x0000_s1168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b/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169" type="#_x0000_t202" style="position:absolute;left:6867;top:8829;width:720;height:432" filled="f" stroked="f">
                  <v:textbox style="mso-next-textbox:#_x0000_s1169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170" type="#_x0000_t202" style="position:absolute;left:8532;top:8859;width:720;height:432" filled="f" stroked="f">
                  <v:textbox style="mso-next-textbox:#_x0000_s1170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_x0000_s1171" style="position:absolute;flip:x" from="6351,8829" to="9877,8829">
                  <v:stroke startarrow="oval" startarrowwidth="narrow" startarrowlength="short" endarrowwidth="narrow" endarrowlength="short"/>
                </v:line>
                <v:line id="_x0000_s1172" style="position:absolute" from="6369,8844" to="6369,9420">
                  <v:stroke startarrow="oval" startarrowwidth="narrow" startarrowlength="short" endarrow="classic" endarrowlength="long"/>
                </v:line>
                <v:shape id="_x0000_s1173" type="#_x0000_t202" style="position:absolute;left:6072;top:8418;width:720;height:432" filled="f" stroked="f">
                  <v:textbox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vertAlign w:val="superscript"/>
                            <w:lang w:val="en-US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’"/>
                          </w:smartTagPr>
                          <w:r>
                            <w:rPr>
                              <w:b/>
                              <w:i/>
                              <w:lang w:val="ru-RU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z w:val="24"/>
                              <w:vertAlign w:val="superscript"/>
                              <w:lang w:val="en-US"/>
                            </w:rPr>
                            <w:t>’</w:t>
                          </w:r>
                        </w:smartTag>
                      </w:p>
                    </w:txbxContent>
                  </v:textbox>
                </v:shape>
                <v:shape id="_x0000_s1174" type="#_x0000_t202" style="position:absolute;left:5964;top:9360;width:864;height:432" filled="f" stroked="f">
                  <v:textbox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v:group>
            <v:shape id="_x0000_s1175" type="#_x0000_t202" style="position:absolute;left:5958;top:7512;width:864;height:576" filled="f" stroked="f">
              <v:textbox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а)</w:t>
                    </w:r>
                  </w:p>
                </w:txbxContent>
              </v:textbox>
            </v:shape>
            <v:shape id="_x0000_s1176" type="#_x0000_t202" style="position:absolute;left:6048;top:10512;width:864;height:576" filled="f" stroked="f">
              <v:textbox>
                <w:txbxContent>
                  <w:p w:rsidR="00F15216" w:rsidRDefault="00F15216" w:rsidP="00F15216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б)</w:t>
                    </w:r>
                  </w:p>
                </w:txbxContent>
              </v:textbox>
            </v:shape>
            <w10:wrap type="topAndBottom"/>
          </v:group>
        </w:pic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Если в схеме две точки раздела мощности, то сеть можно разрезать двумя способами:</w:t>
      </w:r>
    </w:p>
    <w:p w:rsidR="00F15216" w:rsidRDefault="00F15216" w:rsidP="00F15216">
      <w:pPr>
        <w:pStyle w:val="a5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по точке раздела активной мощности (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 xml:space="preserve">. рис. 12.4 а). Во всех дальнейших расчетах учитывать знак </w:t>
      </w:r>
      <w:r>
        <w:t>“</w:t>
      </w:r>
      <w:r>
        <w:rPr>
          <w:lang w:val="ru-RU"/>
        </w:rPr>
        <w:t>минус</w:t>
      </w:r>
      <w:r>
        <w:t xml:space="preserve">” перед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мощностью</w:t>
      </w:r>
      <w:proofErr w:type="spellEnd"/>
      <w:r>
        <w:t xml:space="preserve"> на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>;</w:t>
      </w:r>
    </w:p>
    <w:p w:rsidR="00F15216" w:rsidRDefault="00F15216" w:rsidP="00F15216">
      <w:pPr>
        <w:pStyle w:val="a5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исключить участок между точками раздела мощности (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>. рис. 12.4 б). Предварительно следует вычислить потери мощности на участке между точками раздела мощности</w:t>
      </w:r>
    </w:p>
    <w:p w:rsidR="00F15216" w:rsidRDefault="00F15216" w:rsidP="00F15216">
      <w:pPr>
        <w:pStyle w:val="a5"/>
        <w:ind w:left="567" w:firstLine="0"/>
        <w:rPr>
          <w:lang w:val="ru-RU"/>
        </w:rPr>
      </w:pP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  <w:r>
        <w:rPr>
          <w:position w:val="-34"/>
          <w:lang w:val="ru-RU"/>
        </w:rPr>
        <w:object w:dxaOrig="4480" w:dyaOrig="840">
          <v:shape id="_x0000_i1047" type="#_x0000_t75" style="width:224.25pt;height:42pt" o:ole="" fillcolor="window">
            <v:imagedata r:id="rId49" o:title=""/>
          </v:shape>
          <o:OLEObject Type="Embed" ProgID="Equation.3" ShapeID="_x0000_i1047" DrawAspect="Content" ObjectID="_1634144638" r:id="rId50"/>
        </w:object>
      </w: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</w:p>
    <w:p w:rsidR="00F15216" w:rsidRDefault="00F15216" w:rsidP="00F15216">
      <w:pPr>
        <w:pStyle w:val="a5"/>
        <w:ind w:firstLine="0"/>
        <w:rPr>
          <w:lang w:val="ru-RU"/>
        </w:rPr>
      </w:pPr>
      <w:r>
        <w:rPr>
          <w:lang w:val="ru-RU"/>
        </w:rPr>
        <w:t>и уточнить мощности нагрузок в точках 2 и 3</w:t>
      </w:r>
    </w:p>
    <w:p w:rsidR="00F15216" w:rsidRDefault="00F15216" w:rsidP="00F15216">
      <w:pPr>
        <w:pStyle w:val="a5"/>
        <w:ind w:firstLine="0"/>
        <w:rPr>
          <w:lang w:val="ru-RU"/>
        </w:rPr>
      </w:pP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3860" w:dyaOrig="440">
          <v:shape id="_x0000_i1048" type="#_x0000_t75" style="width:192.75pt;height:21.75pt" o:ole="" fillcolor="window">
            <v:imagedata r:id="rId51" o:title=""/>
          </v:shape>
          <o:OLEObject Type="Embed" ProgID="Equation.3" ShapeID="_x0000_i1048" DrawAspect="Content" ObjectID="_1634144639" r:id="rId52"/>
        </w:object>
      </w: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3700" w:dyaOrig="440">
          <v:shape id="_x0000_i1049" type="#_x0000_t75" style="width:185.25pt;height:21.75pt" o:ole="" fillcolor="window">
            <v:imagedata r:id="rId53" o:title=""/>
          </v:shape>
          <o:OLEObject Type="Embed" ProgID="Equation.3" ShapeID="_x0000_i1049" DrawAspect="Content" ObjectID="_1634144640" r:id="rId54"/>
        </w:object>
      </w: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</w:p>
    <w:p w:rsidR="00F15216" w:rsidRDefault="00F15216" w:rsidP="00F15216">
      <w:pPr>
        <w:pStyle w:val="a5"/>
        <w:ind w:firstLine="0"/>
        <w:jc w:val="center"/>
        <w:rPr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lastRenderedPageBreak/>
        <w:pict>
          <v:group id="_x0000_s1177" style="position:absolute;left:0;text-align:left;margin-left:12.7pt;margin-top:14.4pt;width:475.2pt;height:481.95pt;z-index:251658240" coordorigin="1728,5049" coordsize="9504,9639" o:allowincell="f">
            <v:group id="_x0000_s1178" style="position:absolute;left:2547;top:5049;width:7821;height:2448" coordorigin="2547,5760" coordsize="7821,2448">
              <v:shape id="_x0000_s1179" type="#_x0000_t202" style="position:absolute;left:4395;top:6084;width:576;height:432" filled="f" stroked="f">
                <v:textbox style="mso-next-textbox:#_x0000_s1179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180" style="position:absolute;left:2910;top:6315;width:7056;height:786" coordorigin="2592,7860" coordsize="7056,786">
                <v:line id="_x0000_s1181" style="position:absolute" from="2592,8064" to="9648,8064">
                  <v:stroke startarrow="oval" startarrowwidth="narrow" startarrowlength="short" endarrow="oval" endarrowwidth="narrow" endarrowlength="short"/>
                </v:line>
                <v:line id="_x0000_s1182" style="position:absolute" from="2592,7860" to="2592,8292" strokeweight="1.5pt"/>
                <v:line id="_x0000_s1183" style="position:absolute" from="9648,7875" to="9648,8307" strokeweight="1.5pt"/>
                <v:line id="_x0000_s1184" style="position:absolute" from="4350,8064" to="4350,8640">
                  <v:stroke startarrow="oval" startarrowwidth="narrow" startarrowlength="short" endarrow="classic" endarrowlength="long"/>
                </v:line>
                <v:line id="_x0000_s1185" style="position:absolute" from="6132,8070" to="6132,8646">
                  <v:stroke startarrow="oval" startarrowwidth="narrow" startarrowlength="short" endarrow="classic" endarrowlength="long"/>
                </v:line>
                <v:line id="_x0000_s1186" style="position:absolute" from="7920,8064" to="7920,8640">
                  <v:stroke startarrow="oval" startarrowwidth="narrow" startarrowlength="short" endarrow="classic" endarrowlength="long"/>
                </v:line>
              </v:group>
              <v:shape id="_x0000_s1187" type="#_x0000_t202" style="position:absolute;left:2547;top:5910;width:720;height:432" filled="f" stroked="f">
                <v:textbox style="mso-next-textbox:#_x0000_s118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А</w:t>
                      </w:r>
                    </w:p>
                  </w:txbxContent>
                </v:textbox>
              </v:shape>
              <v:line id="_x0000_s1188" style="position:absolute" from="3306,6411" to="4440,6411">
                <v:stroke endarrow="classic" endarrowlength="long"/>
              </v:line>
              <v:line id="_x0000_s1189" style="position:absolute" from="5034,6420" to="6168,6420">
                <v:stroke endarrow="classic" endarrowlength="long"/>
              </v:line>
              <v:line id="_x0000_s1190" style="position:absolute;flip:x" from="6816,6411" to="7950,6411">
                <v:stroke endarrow="classic" endarrowlength="long"/>
              </v:line>
              <v:line id="_x0000_s1191" style="position:absolute;flip:x" from="8460,6411" to="9594,6411">
                <v:stroke endarrow="classic" endarrowlength="long"/>
              </v:line>
              <v:shape id="_x0000_s1192" type="#_x0000_t202" style="position:absolute;left:9648;top:5925;width:720;height:432" filled="f" stroked="f">
                <v:textbox style="mso-next-textbox:#_x0000_s119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В</w:t>
                      </w:r>
                    </w:p>
                  </w:txbxContent>
                </v:textbox>
              </v:shape>
              <v:shape id="_x0000_s1193" type="#_x0000_t202" style="position:absolute;left:3444;top:5991;width:720;height:465" filled="f" stroked="f">
                <v:textbox style="mso-next-textbox:#_x0000_s1193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94" type="#_x0000_t202" style="position:absolute;left:4896;top:6000;width:1407;height:465" filled="f" stroked="f">
                <v:textbox style="mso-next-textbox:#_x0000_s119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+ </w:t>
                      </w: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jQ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95" type="#_x0000_t202" style="position:absolute;left:6721;top:5994;width:1298;height:432" filled="f" stroked="f">
                <v:textbox style="mso-next-textbox:#_x0000_s1195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– </w:t>
                      </w:r>
                      <w:r>
                        <w:rPr>
                          <w:b/>
                          <w:i/>
                          <w:sz w:val="24"/>
                          <w:lang w:val="en-US"/>
                        </w:rPr>
                        <w:t>j Q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96" type="#_x0000_t202" style="position:absolute;left:8601;top:6000;width:720;height:465" filled="f" stroked="f">
                <v:textbox style="mso-next-textbox:#_x0000_s1196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97" type="#_x0000_t202" style="position:absolute;left:6168;top:6093;width:576;height:432" filled="f" stroked="f">
                <v:textbox style="mso-next-textbox:#_x0000_s1197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98" type="#_x0000_t202" style="position:absolute;left:7950;top:6084;width:576;height:432" filled="f" stroked="f">
                <v:textbox style="mso-next-textbox:#_x0000_s1198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99" type="#_x0000_t202" style="position:absolute;left:4236;top:7011;width:864;height:432" filled="f" stroked="f">
                <v:textbox style="mso-next-textbox:#_x0000_s1199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00" type="#_x0000_t202" style="position:absolute;left:6093;top:7026;width:720;height:432" filled="f" stroked="f">
                <v:textbox style="mso-next-textbox:#_x0000_s1200">
                  <w:txbxContent>
                    <w:p w:rsidR="00F15216" w:rsidRDefault="00F15216" w:rsidP="00F15216"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01" type="#_x0000_t202" style="position:absolute;left:7806;top:7011;width:864;height:432" filled="f" stroked="f">
                <v:textbox style="mso-next-textbox:#_x0000_s1201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  <w:lang w:val="en-US"/>
                        </w:rPr>
                        <w:t>S</w:t>
                      </w:r>
                      <w:proofErr w:type="spellStart"/>
                      <w:r>
                        <w:rPr>
                          <w:b/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202" type="#_x0000_t202" style="position:absolute;left:3441;top:6525;width:720;height:432" filled="f" stroked="f">
                <v:textbox style="mso-next-textbox:#_x0000_s1202">
                  <w:txbxContent>
                    <w:p w:rsidR="00F15216" w:rsidRDefault="00F15216" w:rsidP="00F15216">
                      <w:pPr>
                        <w:jc w:val="center"/>
                        <w:rPr>
                          <w:b/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03" type="#_x0000_t202" style="position:absolute;left:5154;top:6525;width:864;height:432" filled="f" stroked="f">
                <v:textbox style="mso-next-textbox:#_x0000_s1203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04" type="#_x0000_t202" style="position:absolute;left:6966;top:6495;width:720;height:432" filled="f" stroked="f">
                <v:textbox style="mso-next-textbox:#_x0000_s1204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205" type="#_x0000_t202" style="position:absolute;left:8631;top:6525;width:720;height:432" filled="f" stroked="f">
                <v:textbox style="mso-next-textbox:#_x0000_s1205">
                  <w:txbxContent>
                    <w:p w:rsidR="00F15216" w:rsidRDefault="00F15216" w:rsidP="00F15216">
                      <w:pPr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u w:val="single"/>
                          <w:lang w:val="en-US"/>
                        </w:rPr>
                        <w:t>Z</w:t>
                      </w:r>
                      <w:r>
                        <w:rPr>
                          <w:b/>
                          <w:sz w:val="24"/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206" type="#_x0000_t202" style="position:absolute;left:6135;top:5760;width:720;height:432" filled="f" stroked="f">
                <v:textbox style="mso-next-textbox:#_x0000_s1206">
                  <w:txbxContent>
                    <w:p w:rsidR="00F15216" w:rsidRDefault="00F15216" w:rsidP="00F152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▼</w:t>
                      </w:r>
                    </w:p>
                  </w:txbxContent>
                </v:textbox>
              </v:shape>
              <v:shape id="_x0000_s1207" type="#_x0000_t202" style="position:absolute;left:6003;top:7632;width:864;height:576" filled="f" stroked="f">
                <v:textbox style="mso-next-textbox:#_x0000_s1207">
                  <w:txbxContent>
                    <w:p w:rsidR="00F15216" w:rsidRDefault="00F15216" w:rsidP="00F15216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а)</w:t>
                      </w:r>
                    </w:p>
                  </w:txbxContent>
                </v:textbox>
              </v:shape>
              <v:shape id="_x0000_s1208" type="#_x0000_t5" style="position:absolute;left:8148;top:5910;width:198;height:176;flip:y"/>
            </v:group>
            <v:shape id="_x0000_s1209" type="#_x0000_t202" style="position:absolute;left:1728;top:13104;width:9504;height:1584" filled="f" stroked="f">
              <v:textbox style="mso-next-textbox:#_x0000_s1209">
                <w:txbxContent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Рисунок 12.3 – Распределение мощности на участке сети: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а) исходная схема;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б) ЛЭП </w:t>
                    </w:r>
                    <w:proofErr w:type="gramStart"/>
                    <w:r>
                      <w:rPr>
                        <w:sz w:val="28"/>
                        <w:lang w:val="ru-RU"/>
                      </w:rPr>
                      <w:t>разрезана</w:t>
                    </w:r>
                    <w:proofErr w:type="gramEnd"/>
                    <w:r>
                      <w:rPr>
                        <w:sz w:val="28"/>
                        <w:lang w:val="ru-RU"/>
                      </w:rPr>
                      <w:t xml:space="preserve"> по точке раздела активной мощности;</w:t>
                    </w:r>
                  </w:p>
                  <w:p w:rsidR="00F15216" w:rsidRDefault="00F15216" w:rsidP="00F15216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в) исключен участок между точками раздела мощностей</w:t>
                    </w:r>
                  </w:p>
                </w:txbxContent>
              </v:textbox>
            </v:shape>
            <v:group id="_x0000_s1210" style="position:absolute;left:2304;top:7632;width:8298;height:2427" coordorigin="2304,8195" coordsize="8298,2427">
              <v:group id="_x0000_s1211" style="position:absolute;left:2304;top:8195;width:8298;height:1563" coordorigin="2502,9093" coordsize="8298,1563">
                <v:shape id="_x0000_s1212" type="#_x0000_t202" style="position:absolute;left:4350;top:9267;width:576;height:432" filled="f" stroked="f">
                  <v:textbox style="mso-next-textbox:#_x0000_s1212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1213" style="position:absolute" from="2865,9702" to="6391,9702">
                  <v:stroke startarrow="oval" startarrowwidth="narrow" startarrowlength="short" endarrowwidth="narrow" endarrowlength="short"/>
                </v:line>
                <v:line id="_x0000_s1214" style="position:absolute" from="2865,9498" to="2865,9930" strokeweight="1.5pt"/>
                <v:line id="_x0000_s1215" style="position:absolute" from="4623,9702" to="4623,10278">
                  <v:stroke startarrow="oval" startarrowwidth="narrow" startarrowlength="short" endarrow="classic" endarrowlength="long"/>
                </v:line>
                <v:line id="_x0000_s1216" style="position:absolute" from="6405,9708" to="6405,10284">
                  <v:stroke startarrow="oval" startarrowwidth="narrow" startarrowlength="short" endarrow="classic" endarrowlength="long"/>
                </v:line>
                <v:shape id="_x0000_s1217" type="#_x0000_t202" style="position:absolute;left:2502;top:9093;width:720;height:432" filled="f" stroked="f">
                  <v:textbox style="mso-next-textbox:#_x0000_s1217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А</w:t>
                        </w:r>
                      </w:p>
                    </w:txbxContent>
                  </v:textbox>
                </v:shape>
                <v:shape id="_x0000_s1218" type="#_x0000_t202" style="position:absolute;left:6123;top:9276;width:576;height:432" filled="f" stroked="f">
                  <v:textbox style="mso-next-textbox:#_x0000_s1218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219" type="#_x0000_t202" style="position:absolute;left:4191;top:10194;width:864;height:432" filled="f" stroked="f">
                  <v:textbox style="mso-next-textbox:#_x0000_s1219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b/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220" type="#_x0000_t202" style="position:absolute;left:5493;top:10218;width:1296;height:432" filled="f" stroked="f">
                  <v:textbox style="mso-next-textbox:#_x0000_s1220">
                    <w:txbxContent>
                      <w:p w:rsidR="00F15216" w:rsidRDefault="00F15216" w:rsidP="00F15216">
                        <w:pP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lang w:val="en-US"/>
                          </w:rPr>
                          <w:t xml:space="preserve"> + </w:t>
                        </w:r>
                        <w:r>
                          <w:rPr>
                            <w:b/>
                            <w:i/>
                            <w:sz w:val="24"/>
                            <w:lang w:val="en-US"/>
                          </w:rPr>
                          <w:t>jQ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221" type="#_x0000_t202" style="position:absolute;left:3396;top:9708;width:720;height:432" filled="f" stroked="f">
                  <v:textbox style="mso-next-textbox:#_x0000_s1221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222" type="#_x0000_t202" style="position:absolute;left:5109;top:9708;width:864;height:432" filled="f" stroked="f">
                  <v:textbox style="mso-next-textbox:#_x0000_s1222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_x0000_s1223" style="position:absolute" from="10398,9528" to="10398,9960" strokeweight="1.5pt"/>
                <v:line id="_x0000_s1224" style="position:absolute" from="8670,9717" to="8670,10293">
                  <v:stroke startarrow="oval" startarrowwidth="narrow" startarrowlength="short" endarrow="classic" endarrowlength="long"/>
                </v:line>
                <v:shape id="_x0000_s1225" type="#_x0000_t202" style="position:absolute;left:10080;top:9123;width:720;height:432" filled="f" stroked="f">
                  <v:textbox style="mso-next-textbox:#_x0000_s1225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226" type="#_x0000_t202" style="position:absolute;left:8382;top:9282;width:576;height:432" filled="f" stroked="f">
                  <v:textbox style="mso-next-textbox:#_x0000_s1226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227" type="#_x0000_t202" style="position:absolute;left:8238;top:10209;width:864;height:432" filled="f" stroked="f">
                  <v:textbox style="mso-next-textbox:#_x0000_s1227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b/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228" type="#_x0000_t202" style="position:absolute;left:7398;top:9693;width:720;height:432" filled="f" stroked="f">
                  <v:textbox style="mso-next-textbox:#_x0000_s1228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229" type="#_x0000_t202" style="position:absolute;left:9063;top:9723;width:720;height:432" filled="f" stroked="f">
                  <v:textbox style="mso-next-textbox:#_x0000_s1229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_x0000_s1230" style="position:absolute;flip:x" from="6882,9693" to="10408,9693">
                  <v:stroke startarrow="oval" startarrowwidth="narrow" startarrowlength="short" endarrowwidth="narrow" endarrowlength="short"/>
                </v:line>
                <v:line id="_x0000_s1231" style="position:absolute" from="6900,9708" to="6900,10284">
                  <v:stroke startarrow="oval" startarrowwidth="narrow" startarrowlength="short" endarrow="classic" endarrowlength="long"/>
                </v:line>
                <v:shape id="_x0000_s1232" type="#_x0000_t202" style="position:absolute;left:6603;top:9282;width:720;height:432" filled="f" stroked="f">
                  <v:textbox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vertAlign w:val="superscript"/>
                            <w:lang w:val="en-US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’"/>
                          </w:smartTagPr>
                          <w:r>
                            <w:rPr>
                              <w:b/>
                              <w:i/>
                              <w:lang w:val="ru-RU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sz w:val="24"/>
                              <w:vertAlign w:val="superscript"/>
                              <w:lang w:val="en-US"/>
                            </w:rPr>
                            <w:t>’</w:t>
                          </w:r>
                        </w:smartTag>
                      </w:p>
                    </w:txbxContent>
                  </v:textbox>
                </v:shape>
                <v:shape id="_x0000_s1233" type="#_x0000_t202" style="position:absolute;left:6558;top:10224;width:1296;height:432" filled="f" stroked="f">
                  <v:textbox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lang w:val="en-US"/>
                          </w:rPr>
                          <w:t xml:space="preserve"> – </w:t>
                        </w:r>
                        <w:r>
                          <w:rPr>
                            <w:b/>
                            <w:i/>
                            <w:sz w:val="24"/>
                            <w:lang w:val="en-US"/>
                          </w:rPr>
                          <w:t>jQ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  <v:shape id="_x0000_s1234" type="#_x0000_t202" style="position:absolute;left:6048;top:10046;width:864;height:576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</v:group>
            <v:group id="_x0000_s1235" style="position:absolute;left:2304;top:10368;width:8352;height:2469" coordorigin="2304,11067" coordsize="8352,2469">
              <v:group id="_x0000_s1236" style="position:absolute;left:2304;top:11067;width:4759;height:1715" coordorigin="2304,11829" coordsize="4759,1715">
                <v:shape id="_x0000_s1237" type="#_x0000_t202" style="position:absolute;left:4152;top:12003;width:576;height:432" filled="f" stroked="f">
                  <v:textbox style="mso-next-textbox:#_x0000_s1237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1238" style="position:absolute" from="2667,12438" to="6193,12438">
                  <v:stroke startarrow="oval" startarrowwidth="narrow" startarrowlength="short" endarrowwidth="narrow" endarrowlength="short"/>
                </v:line>
                <v:line id="_x0000_s1239" style="position:absolute" from="2667,12234" to="2667,12666" strokeweight="1.5pt"/>
                <v:line id="_x0000_s1240" style="position:absolute" from="4425,12438" to="4425,13014">
                  <v:stroke startarrow="oval" startarrowwidth="narrow" startarrowlength="short" endarrow="classic" endarrowlength="long"/>
                </v:line>
                <v:line id="_x0000_s1241" style="position:absolute" from="6207,12444" to="6207,13020">
                  <v:stroke startarrow="oval" startarrowwidth="narrow" startarrowlength="short" endarrow="classic" endarrowlength="long"/>
                </v:line>
                <v:shape id="_x0000_s1242" type="#_x0000_t202" style="position:absolute;left:2304;top:11829;width:720;height:432" filled="f" stroked="f">
                  <v:textbox style="mso-next-textbox:#_x0000_s1242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А</w:t>
                        </w:r>
                      </w:p>
                    </w:txbxContent>
                  </v:textbox>
                </v:shape>
                <v:shape id="_x0000_s1243" type="#_x0000_t202" style="position:absolute;left:5925;top:12012;width:576;height:432" filled="f" stroked="f">
                  <v:textbox style="mso-next-textbox:#_x0000_s1243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244" type="#_x0000_t202" style="position:absolute;left:3993;top:12930;width:864;height:432" filled="f" stroked="f">
                  <v:textbox style="mso-next-textbox:#_x0000_s1244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  <w:u w:val="single"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b/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245" type="#_x0000_t202" style="position:absolute;left:5295;top:12960;width:1768;height:584" filled="f" stroked="f">
                  <v:textbox style="mso-next-textbox:#_x0000_s1245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object w:dxaOrig="1480" w:dyaOrig="440">
                            <v:shape id="_x0000_i1055" type="#_x0000_t75" style="width:74.25pt;height:21.75pt" o:ole="" fillcolor="window">
                              <v:imagedata r:id="rId55" o:title=""/>
                            </v:shape>
                            <o:OLEObject Type="Embed" ProgID="Equation.3" ShapeID="_x0000_i1055" DrawAspect="Content" ObjectID="_1634144646" r:id="rId56"/>
                          </w:object>
                        </w:r>
                      </w:p>
                    </w:txbxContent>
                  </v:textbox>
                </v:shape>
                <v:shape id="_x0000_s1246" type="#_x0000_t202" style="position:absolute;left:3198;top:12444;width:720;height:432" filled="f" stroked="f">
                  <v:textbox style="mso-next-textbox:#_x0000_s1246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247" type="#_x0000_t202" style="position:absolute;left:4911;top:12444;width:864;height:432" filled="f" stroked="f">
                  <v:textbox style="mso-next-textbox:#_x0000_s1247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248" style="position:absolute;left:7707;top:11108;width:2949;height:1685" coordorigin="7653,11859" coordsize="2949,1685">
                <v:line id="_x0000_s1249" style="position:absolute" from="10200,12264" to="10200,12696" strokeweight="1.5pt"/>
                <v:line id="_x0000_s1250" style="position:absolute" from="8457,12453" to="8457,13029">
                  <v:stroke startarrow="oval" startarrowwidth="narrow" startarrowlength="short" endarrow="classic" endarrowlength="long"/>
                </v:line>
                <v:shape id="_x0000_s1251" type="#_x0000_t202" style="position:absolute;left:9882;top:11859;width:720;height:432" filled="f" stroked="f">
                  <v:textbox style="mso-next-textbox:#_x0000_s1251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252" type="#_x0000_t202" style="position:absolute;left:8184;top:12018;width:576;height:432" filled="f" stroked="f">
                  <v:textbox style="mso-next-textbox:#_x0000_s1252">
                    <w:txbxContent>
                      <w:p w:rsidR="00F15216" w:rsidRDefault="00F15216" w:rsidP="00F15216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253" type="#_x0000_t202" style="position:absolute;left:7653;top:12960;width:1768;height:584" filled="f" stroked="f">
                  <v:textbox style="mso-next-textbox:#_x0000_s1253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object w:dxaOrig="1480" w:dyaOrig="440">
                            <v:shape id="_x0000_i1056" type="#_x0000_t75" style="width:74.25pt;height:21.75pt" o:ole="" fillcolor="window">
                              <v:imagedata r:id="rId57" o:title=""/>
                            </v:shape>
                            <o:OLEObject Type="Embed" ProgID="Equation.3" ShapeID="_x0000_i1056" DrawAspect="Content" ObjectID="_1634144647" r:id="rId58"/>
                          </w:object>
                        </w:r>
                      </w:p>
                    </w:txbxContent>
                  </v:textbox>
                </v:shape>
                <v:shape id="_x0000_s1254" type="#_x0000_t202" style="position:absolute;left:8865;top:12459;width:720;height:432" filled="f" stroked="f">
                  <v:textbox style="mso-next-textbox:#_x0000_s1254">
                    <w:txbxContent>
                      <w:p w:rsidR="00F15216" w:rsidRDefault="00F15216" w:rsidP="00F15216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sz w:val="24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_x0000_s1255" style="position:absolute;flip:x" from="8431,12429" to="10194,12429">
                  <v:stroke startarrow="oval" startarrowwidth="narrow" startarrowlength="short" endarrowwidth="narrow" endarrowlength="short"/>
                </v:line>
              </v:group>
              <v:shape id="_x0000_s1256" type="#_x0000_t202" style="position:absolute;left:6192;top:12960;width:864;height:576" filled="f" stroked="f">
                <v:textbox>
                  <w:txbxContent>
                    <w:p w:rsidR="00F15216" w:rsidRDefault="00F15216" w:rsidP="00F15216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в)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>
        <w:rPr>
          <w:lang w:val="ru-RU"/>
        </w:rPr>
        <w:t xml:space="preserve"> В полученных магистралях выполняется расчет режима при заданных напряжениях на ИП, начиная с п. 5 (см. лекцию 9).</w:t>
      </w:r>
    </w:p>
    <w:p w:rsidR="00F15216" w:rsidRDefault="00F15216" w:rsidP="00F15216">
      <w:pPr>
        <w:pStyle w:val="a5"/>
        <w:jc w:val="center"/>
        <w:rPr>
          <w:b/>
          <w:i/>
          <w:lang w:val="ru-RU"/>
        </w:rPr>
      </w:pPr>
      <w:proofErr w:type="spellStart"/>
      <w:r>
        <w:rPr>
          <w:b/>
          <w:i/>
        </w:rPr>
        <w:t>Частные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случаи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расчета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простых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замкнутых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сетей</w:t>
      </w:r>
      <w:proofErr w:type="spellEnd"/>
    </w:p>
    <w:p w:rsidR="00F15216" w:rsidRDefault="00F15216" w:rsidP="00F15216">
      <w:pPr>
        <w:pStyle w:val="a5"/>
        <w:rPr>
          <w:sz w:val="24"/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В общем случае расчет режима сети с двухсторонним питанием производится в комплексной форме. Но возможны следующие частные случаи:</w:t>
      </w:r>
    </w:p>
    <w:p w:rsidR="00F15216" w:rsidRDefault="00F15216" w:rsidP="00F15216">
      <w:pPr>
        <w:pStyle w:val="a5"/>
        <w:numPr>
          <w:ilvl w:val="0"/>
          <w:numId w:val="5"/>
        </w:numPr>
        <w:rPr>
          <w:lang w:val="ru-RU"/>
        </w:rPr>
      </w:pPr>
      <w:proofErr w:type="gramStart"/>
      <w:r>
        <w:rPr>
          <w:i/>
          <w:lang w:val="ru-RU"/>
        </w:rPr>
        <w:t>Однородная</w:t>
      </w:r>
      <w:proofErr w:type="gramEnd"/>
      <w:r>
        <w:rPr>
          <w:i/>
          <w:lang w:val="ru-RU"/>
        </w:rPr>
        <w:t xml:space="preserve"> ЛЭП</w:t>
      </w:r>
      <w:r>
        <w:rPr>
          <w:lang w:val="ru-RU"/>
        </w:rPr>
        <w:t>.</w:t>
      </w: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 xml:space="preserve">В однородной ЛЭП отношение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  <w:lang w:val="ru-RU"/>
        </w:rPr>
        <w:t xml:space="preserve"> </w:t>
      </w:r>
      <w:r>
        <w:rPr>
          <w:i/>
          <w:lang w:val="ru-RU"/>
        </w:rPr>
        <w:t xml:space="preserve">/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rPr>
          <w:lang w:val="ru-RU"/>
        </w:rPr>
        <w:t xml:space="preserve"> участков одинаково по всей длине ЛЭП. Обозначим это отношение буквой </w:t>
      </w:r>
      <w:r>
        <w:rPr>
          <w:i/>
          <w:lang w:val="en-US"/>
        </w:rPr>
        <w:t>m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 xml:space="preserve">Для такой ЛЭП реактивное сопротивление участков можно выразить активное -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rPr>
          <w:lang w:val="ru-RU"/>
        </w:rPr>
        <w:t xml:space="preserve"> = </w:t>
      </w:r>
      <w:proofErr w:type="spell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proofErr w:type="spellEnd"/>
      <w:r>
        <w:rPr>
          <w:lang w:val="ru-RU"/>
        </w:rPr>
        <w:t>∙</w:t>
      </w:r>
      <w:r>
        <w:rPr>
          <w:i/>
          <w:lang w:val="en-US"/>
        </w:rPr>
        <w:t>m</w:t>
      </w:r>
      <w:r>
        <w:rPr>
          <w:lang w:val="ru-RU"/>
        </w:rPr>
        <w:t>.</w:t>
      </w:r>
      <w:proofErr w:type="gramEnd"/>
    </w:p>
    <w:p w:rsidR="00F15216" w:rsidRDefault="00F15216" w:rsidP="00F15216">
      <w:pPr>
        <w:pStyle w:val="a5"/>
        <w:jc w:val="left"/>
        <w:rPr>
          <w:lang w:val="ru-RU"/>
        </w:rPr>
      </w:pPr>
      <w:r>
        <w:rPr>
          <w:lang w:val="ru-RU"/>
        </w:rPr>
        <w:t>Тогда второе слагаемое выражений (12.4) можно представить следующим образом:</w:t>
      </w:r>
    </w:p>
    <w:p w:rsidR="00F15216" w:rsidRDefault="00F15216" w:rsidP="00F15216">
      <w:pPr>
        <w:pStyle w:val="a5"/>
        <w:jc w:val="left"/>
        <w:rPr>
          <w:sz w:val="24"/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position w:val="-36"/>
          <w:lang w:val="ru-RU"/>
        </w:rPr>
        <w:object w:dxaOrig="8640" w:dyaOrig="1180">
          <v:shape id="_x0000_i1050" type="#_x0000_t75" style="width:6in;height:59.25pt" o:ole="" fillcolor="window">
            <v:imagedata r:id="rId59" o:title=""/>
          </v:shape>
          <o:OLEObject Type="Embed" ProgID="Equation.3" ShapeID="_x0000_i1050" DrawAspect="Content" ObjectID="_1634144641" r:id="rId60"/>
        </w:object>
      </w:r>
    </w:p>
    <w:p w:rsidR="00F15216" w:rsidRDefault="00F15216" w:rsidP="00F15216">
      <w:pPr>
        <w:pStyle w:val="a5"/>
        <w:rPr>
          <w:lang w:val="ru-RU"/>
        </w:rPr>
      </w:pPr>
    </w:p>
    <w:p w:rsidR="00F15216" w:rsidRDefault="00F15216" w:rsidP="00F15216">
      <w:pPr>
        <w:pStyle w:val="a5"/>
        <w:jc w:val="right"/>
        <w:rPr>
          <w:lang w:val="ru-RU"/>
        </w:rPr>
      </w:pPr>
      <w:r>
        <w:rPr>
          <w:position w:val="-34"/>
          <w:lang w:val="ru-RU"/>
        </w:rPr>
        <w:object w:dxaOrig="4740" w:dyaOrig="1160">
          <v:shape id="_x0000_i1051" type="#_x0000_t75" style="width:237pt;height:57.75pt" o:ole="" fillcolor="window">
            <v:imagedata r:id="rId61" o:title=""/>
          </v:shape>
          <o:OLEObject Type="Embed" ProgID="Equation.3" ShapeID="_x0000_i1051" DrawAspect="Content" ObjectID="_1634144642" r:id="rId62"/>
        </w:object>
      </w:r>
      <w:r>
        <w:rPr>
          <w:lang w:val="ru-RU"/>
        </w:rPr>
        <w:t xml:space="preserve">                          (12.5)</w:t>
      </w:r>
    </w:p>
    <w:p w:rsidR="00F15216" w:rsidRDefault="00F15216" w:rsidP="00F15216">
      <w:pPr>
        <w:pStyle w:val="a5"/>
        <w:jc w:val="center"/>
        <w:rPr>
          <w:sz w:val="24"/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Таким образом, активные и реактивные мощности головных участков рассчитываются независимо друг от друга по активным сопротивлениям участков.</w:t>
      </w:r>
    </w:p>
    <w:p w:rsidR="00F15216" w:rsidRDefault="00F15216" w:rsidP="00F15216">
      <w:pPr>
        <w:pStyle w:val="a5"/>
        <w:numPr>
          <w:ilvl w:val="0"/>
          <w:numId w:val="5"/>
        </w:numPr>
        <w:rPr>
          <w:lang w:val="ru-RU"/>
        </w:rPr>
      </w:pPr>
      <w:proofErr w:type="gramStart"/>
      <w:r>
        <w:rPr>
          <w:i/>
          <w:lang w:val="ru-RU"/>
        </w:rPr>
        <w:t>Однородная</w:t>
      </w:r>
      <w:proofErr w:type="gramEnd"/>
      <w:r>
        <w:rPr>
          <w:i/>
          <w:lang w:val="ru-RU"/>
        </w:rPr>
        <w:t xml:space="preserve"> </w:t>
      </w:r>
      <w:r>
        <w:rPr>
          <w:lang w:val="ru-RU"/>
        </w:rPr>
        <w:t>ЛЭП с одинаковым сечением проводов на участках.</w:t>
      </w:r>
    </w:p>
    <w:p w:rsidR="00F15216" w:rsidRDefault="00F15216" w:rsidP="00F15216">
      <w:pPr>
        <w:pStyle w:val="a5"/>
        <w:ind w:left="567" w:firstLine="0"/>
        <w:rPr>
          <w:lang w:val="ru-RU"/>
        </w:rPr>
      </w:pP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такой ЛЭП выражение (12.5) запишем таким образом:</w:t>
      </w:r>
    </w:p>
    <w:p w:rsidR="00F15216" w:rsidRDefault="00F15216" w:rsidP="00F15216">
      <w:pPr>
        <w:pStyle w:val="a5"/>
        <w:ind w:left="567" w:firstLine="0"/>
        <w:rPr>
          <w:sz w:val="24"/>
          <w:lang w:val="ru-RU"/>
        </w:rPr>
      </w:pP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  <w:r>
        <w:rPr>
          <w:position w:val="-34"/>
          <w:lang w:val="ru-RU"/>
        </w:rPr>
        <w:object w:dxaOrig="8660" w:dyaOrig="1160">
          <v:shape id="_x0000_i1052" type="#_x0000_t75" style="width:432.75pt;height:57.75pt" o:ole="" fillcolor="window">
            <v:imagedata r:id="rId63" o:title=""/>
          </v:shape>
          <o:OLEObject Type="Embed" ProgID="Equation.3" ShapeID="_x0000_i1052" DrawAspect="Content" ObjectID="_1634144643" r:id="rId64"/>
        </w:object>
      </w: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  <w:r>
        <w:rPr>
          <w:position w:val="-34"/>
          <w:lang w:val="ru-RU"/>
        </w:rPr>
        <w:object w:dxaOrig="3040" w:dyaOrig="1160">
          <v:shape id="_x0000_i1053" type="#_x0000_t75" style="width:152.25pt;height:57.75pt" o:ole="" fillcolor="window">
            <v:imagedata r:id="rId65" o:title=""/>
          </v:shape>
          <o:OLEObject Type="Embed" ProgID="Equation.3" ShapeID="_x0000_i1053" DrawAspect="Content" ObjectID="_1634144644" r:id="rId66"/>
        </w:object>
      </w:r>
    </w:p>
    <w:p w:rsidR="00F15216" w:rsidRDefault="00F15216" w:rsidP="00F15216">
      <w:pPr>
        <w:pStyle w:val="a5"/>
        <w:ind w:left="567" w:firstLine="0"/>
        <w:jc w:val="center"/>
        <w:rPr>
          <w:sz w:val="24"/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Таким образом, активные и реактивные мощности головных участков рассчитываются независимо друг от друга по длинам участков.</w:t>
      </w:r>
    </w:p>
    <w:p w:rsidR="00F15216" w:rsidRDefault="00F15216" w:rsidP="00F15216">
      <w:pPr>
        <w:pStyle w:val="a5"/>
        <w:numPr>
          <w:ilvl w:val="0"/>
          <w:numId w:val="5"/>
        </w:numPr>
        <w:jc w:val="left"/>
        <w:rPr>
          <w:lang w:val="ru-RU"/>
        </w:rPr>
      </w:pPr>
      <w:proofErr w:type="gramStart"/>
      <w:r>
        <w:rPr>
          <w:i/>
          <w:lang w:val="ru-RU"/>
        </w:rPr>
        <w:t>Однородная</w:t>
      </w:r>
      <w:proofErr w:type="gramEnd"/>
      <w:r>
        <w:rPr>
          <w:i/>
          <w:lang w:val="ru-RU"/>
        </w:rPr>
        <w:t xml:space="preserve"> ЛЭП</w:t>
      </w:r>
      <w:r>
        <w:rPr>
          <w:lang w:val="ru-RU"/>
        </w:rPr>
        <w:t xml:space="preserve"> и одинаковый </w:t>
      </w:r>
      <w:proofErr w:type="spellStart"/>
      <w:r>
        <w:rPr>
          <w:i/>
          <w:lang w:val="en-US"/>
        </w:rPr>
        <w:t>cosφ</w:t>
      </w:r>
      <w:proofErr w:type="spellEnd"/>
      <w:r>
        <w:rPr>
          <w:i/>
          <w:lang w:val="ru-RU"/>
        </w:rPr>
        <w:t xml:space="preserve"> </w:t>
      </w:r>
      <w:r>
        <w:rPr>
          <w:lang w:val="ru-RU"/>
        </w:rPr>
        <w:t>нагрузок.</w:t>
      </w:r>
    </w:p>
    <w:p w:rsidR="00F15216" w:rsidRDefault="00F15216" w:rsidP="00F15216">
      <w:pPr>
        <w:pStyle w:val="a5"/>
        <w:ind w:left="567" w:firstLine="0"/>
        <w:jc w:val="left"/>
        <w:rPr>
          <w:lang w:val="ru-RU"/>
        </w:rPr>
      </w:pPr>
      <w:proofErr w:type="gramStart"/>
      <w:r>
        <w:rPr>
          <w:lang w:val="ru-RU"/>
        </w:rPr>
        <w:t>Для</w:t>
      </w:r>
      <w:proofErr w:type="gramEnd"/>
      <w:r>
        <w:rPr>
          <w:lang w:val="ru-RU"/>
        </w:rPr>
        <w:t xml:space="preserve"> такой ЛЭП выражение (12.5) запишем так:</w:t>
      </w:r>
    </w:p>
    <w:p w:rsidR="00F15216" w:rsidRDefault="00F15216" w:rsidP="00F15216">
      <w:pPr>
        <w:pStyle w:val="a5"/>
        <w:ind w:left="567" w:firstLine="0"/>
        <w:jc w:val="left"/>
        <w:rPr>
          <w:sz w:val="24"/>
          <w:lang w:val="ru-RU"/>
        </w:rPr>
      </w:pPr>
    </w:p>
    <w:p w:rsidR="00F15216" w:rsidRDefault="00F15216" w:rsidP="00F15216">
      <w:pPr>
        <w:pStyle w:val="a5"/>
        <w:ind w:left="567" w:firstLine="0"/>
        <w:jc w:val="center"/>
        <w:rPr>
          <w:lang w:val="ru-RU"/>
        </w:rPr>
      </w:pPr>
      <w:r>
        <w:rPr>
          <w:position w:val="-34"/>
          <w:lang w:val="ru-RU"/>
        </w:rPr>
        <w:object w:dxaOrig="7420" w:dyaOrig="1160">
          <v:shape id="_x0000_i1054" type="#_x0000_t75" style="width:371.25pt;height:57.75pt" o:ole="" fillcolor="window">
            <v:imagedata r:id="rId67" o:title=""/>
          </v:shape>
          <o:OLEObject Type="Embed" ProgID="Equation.3" ShapeID="_x0000_i1054" DrawAspect="Content" ObjectID="_1634144645" r:id="rId68"/>
        </w:object>
      </w:r>
      <w:r>
        <w:rPr>
          <w:lang w:val="ru-RU"/>
        </w:rPr>
        <w:t>.</w:t>
      </w:r>
    </w:p>
    <w:p w:rsidR="00F15216" w:rsidRDefault="00F15216" w:rsidP="00F15216">
      <w:pPr>
        <w:pStyle w:val="a5"/>
        <w:ind w:left="567" w:firstLine="0"/>
        <w:jc w:val="center"/>
        <w:rPr>
          <w:sz w:val="24"/>
          <w:lang w:val="ru-RU"/>
        </w:rPr>
      </w:pPr>
    </w:p>
    <w:p w:rsidR="00F15216" w:rsidRDefault="00F15216" w:rsidP="00F15216">
      <w:pPr>
        <w:pStyle w:val="a5"/>
        <w:rPr>
          <w:lang w:val="ru-RU"/>
        </w:rPr>
      </w:pPr>
      <w:r>
        <w:rPr>
          <w:lang w:val="ru-RU"/>
        </w:rPr>
        <w:t>Таким образом, реактивные мощности головных участков можно рассчитывать по активной мощности этих участков.</w:t>
      </w:r>
    </w:p>
    <w:p w:rsidR="00F15216" w:rsidRPr="00F15216" w:rsidRDefault="00F15216" w:rsidP="00F15216">
      <w:pPr>
        <w:rPr>
          <w:lang w:val="ru-RU"/>
        </w:rPr>
      </w:pPr>
    </w:p>
    <w:p w:rsidR="00FC7E45" w:rsidRPr="00F15216" w:rsidRDefault="00FC7E45">
      <w:pPr>
        <w:rPr>
          <w:lang w:val="ru-RU"/>
        </w:rPr>
      </w:pPr>
    </w:p>
    <w:sectPr w:rsidR="00FC7E45" w:rsidRPr="00F15216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BEF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2F120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98D4E1E"/>
    <w:multiLevelType w:val="singleLevel"/>
    <w:tmpl w:val="2DD0E1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703858B3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4">
    <w:nsid w:val="769C05A3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/>
  </w:num>
  <w:num w:numId="3">
    <w:abstractNumId w:val="0"/>
    <w:lvlOverride w:ilvl="0"/>
  </w:num>
  <w:num w:numId="4">
    <w:abstractNumId w:val="4"/>
    <w:lvlOverride w:ilvl="0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16"/>
    <w:rsid w:val="00B676AD"/>
    <w:rsid w:val="00F15216"/>
    <w:rsid w:val="00FC07C6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15216"/>
    <w:pPr>
      <w:keepNext/>
      <w:jc w:val="center"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15216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F152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15216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1521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F15216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F15216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914</Words>
  <Characters>5216</Characters>
  <Application>Microsoft Office Word</Application>
  <DocSecurity>0</DocSecurity>
  <Lines>43</Lines>
  <Paragraphs>12</Paragraphs>
  <ScaleCrop>false</ScaleCrop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2019-11-01T14:16:00Z</dcterms:created>
  <dcterms:modified xsi:type="dcterms:W3CDTF">2019-11-01T14:17:00Z</dcterms:modified>
</cp:coreProperties>
</file>